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52BD0" w14:textId="77777777" w:rsidR="00C12ECB" w:rsidRDefault="00C12ECB" w:rsidP="00C1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b/>
          <w:sz w:val="32"/>
          <w:szCs w:val="32"/>
          <w:lang w:val="fr-FR" w:eastAsia="fr-FR"/>
        </w:rPr>
      </w:pPr>
    </w:p>
    <w:p w14:paraId="64E489A3" w14:textId="77777777" w:rsidR="00C12ECB" w:rsidRDefault="0003288D" w:rsidP="00C1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heme="minorHAnsi"/>
          <w:b/>
          <w:sz w:val="32"/>
          <w:szCs w:val="32"/>
          <w:lang w:val="fr-FR"/>
        </w:rPr>
      </w:pPr>
      <w:r w:rsidRPr="00C12ECB">
        <w:rPr>
          <w:rFonts w:eastAsia="Times New Roman" w:cstheme="minorHAnsi"/>
          <w:b/>
          <w:sz w:val="32"/>
          <w:szCs w:val="32"/>
          <w:lang w:val="fr-FR" w:eastAsia="fr-FR"/>
        </w:rPr>
        <w:t>52 secondes suffisent pour qu’un</w:t>
      </w:r>
      <w:r w:rsidR="00100C7D" w:rsidRPr="00C12ECB">
        <w:rPr>
          <w:rFonts w:eastAsia="Times New Roman" w:cstheme="minorHAnsi"/>
          <w:b/>
          <w:sz w:val="32"/>
          <w:szCs w:val="32"/>
          <w:lang w:val="fr-FR" w:eastAsia="fr-FR"/>
        </w:rPr>
        <w:t xml:space="preserve"> S</w:t>
      </w:r>
      <w:r w:rsidR="00BB435E" w:rsidRPr="00C12ECB">
        <w:rPr>
          <w:rFonts w:eastAsia="Times New Roman" w:cstheme="minorHAnsi"/>
          <w:b/>
          <w:sz w:val="32"/>
          <w:szCs w:val="32"/>
          <w:lang w:val="fr-FR" w:eastAsia="fr-FR"/>
        </w:rPr>
        <w:t xml:space="preserve">erveur Cloud </w:t>
      </w:r>
      <w:r w:rsidRPr="00C12ECB">
        <w:rPr>
          <w:rFonts w:eastAsia="Times New Roman" w:cstheme="minorHAnsi"/>
          <w:b/>
          <w:sz w:val="32"/>
          <w:szCs w:val="32"/>
          <w:lang w:val="fr-FR" w:eastAsia="fr-FR"/>
        </w:rPr>
        <w:t>se fasse attaquer par des cybercriminels</w:t>
      </w:r>
      <w:r w:rsidR="007C480A" w:rsidRPr="00C12ECB">
        <w:rPr>
          <w:rFonts w:eastAsia="Times New Roman" w:cstheme="minorHAnsi"/>
          <w:b/>
          <w:sz w:val="32"/>
          <w:szCs w:val="32"/>
          <w:lang w:val="fr-FR" w:eastAsia="fr-FR"/>
        </w:rPr>
        <w:t>,</w:t>
      </w:r>
      <w:r w:rsidR="00C12ECB">
        <w:rPr>
          <w:rFonts w:eastAsia="Times New Roman" w:cstheme="minorHAnsi"/>
          <w:b/>
          <w:sz w:val="32"/>
          <w:szCs w:val="32"/>
          <w:lang w:val="fr-FR" w:eastAsia="fr-FR"/>
        </w:rPr>
        <w:t xml:space="preserve"> </w:t>
      </w:r>
      <w:r w:rsidR="009D0310" w:rsidRPr="00C12ECB">
        <w:rPr>
          <w:rFonts w:eastAsia="Times New Roman" w:cstheme="minorHAnsi"/>
          <w:b/>
          <w:sz w:val="32"/>
          <w:szCs w:val="32"/>
          <w:lang w:val="fr-FR" w:eastAsia="fr-FR"/>
        </w:rPr>
        <w:t>s</w:t>
      </w:r>
      <w:r w:rsidR="007C480A" w:rsidRPr="00C12ECB">
        <w:rPr>
          <w:rFonts w:eastAsia="Times New Roman" w:cstheme="minorHAnsi"/>
          <w:b/>
          <w:sz w:val="32"/>
          <w:szCs w:val="32"/>
          <w:lang w:val="fr-FR" w:eastAsia="fr-FR"/>
        </w:rPr>
        <w:t xml:space="preserve">elon </w:t>
      </w:r>
      <w:r w:rsidR="00100C7D" w:rsidRPr="00C12ECB">
        <w:rPr>
          <w:rFonts w:eastAsia="Times New Roman" w:cstheme="minorHAnsi"/>
          <w:b/>
          <w:sz w:val="32"/>
          <w:szCs w:val="32"/>
          <w:lang w:val="fr-FR" w:eastAsia="fr-FR"/>
        </w:rPr>
        <w:t xml:space="preserve">le rapport global de </w:t>
      </w:r>
      <w:r w:rsidR="007C480A" w:rsidRPr="00C12ECB">
        <w:rPr>
          <w:rFonts w:eastAsia="Times New Roman" w:cstheme="minorHAnsi"/>
          <w:b/>
          <w:sz w:val="32"/>
          <w:szCs w:val="32"/>
          <w:lang w:val="fr-FR" w:eastAsia="fr-FR"/>
        </w:rPr>
        <w:t>S</w:t>
      </w:r>
      <w:r w:rsidR="00100C7D" w:rsidRPr="00C12ECB">
        <w:rPr>
          <w:rFonts w:eastAsia="Times New Roman" w:cstheme="minorHAnsi"/>
          <w:b/>
          <w:sz w:val="32"/>
          <w:szCs w:val="32"/>
          <w:lang w:val="fr-FR" w:eastAsia="fr-FR"/>
        </w:rPr>
        <w:t>ophos</w:t>
      </w:r>
      <w:r w:rsidR="00BB435E" w:rsidRPr="00C12ECB">
        <w:rPr>
          <w:rFonts w:eastAsia="Times New Roman" w:cstheme="minorHAnsi"/>
          <w:b/>
          <w:sz w:val="32"/>
          <w:szCs w:val="32"/>
          <w:lang w:val="fr-FR" w:eastAsia="fr-FR"/>
        </w:rPr>
        <w:t xml:space="preserve"> «</w:t>
      </w:r>
      <w:r w:rsidR="00377E74" w:rsidRPr="00C12ECB">
        <w:rPr>
          <w:rFonts w:cstheme="minorHAnsi"/>
          <w:b/>
          <w:sz w:val="32"/>
          <w:szCs w:val="32"/>
          <w:lang w:val="fr-FR"/>
        </w:rPr>
        <w:t xml:space="preserve">Exposed: </w:t>
      </w:r>
    </w:p>
    <w:p w14:paraId="1A6CDE21" w14:textId="1EDED029" w:rsidR="007C480A" w:rsidRPr="00C12ECB" w:rsidRDefault="00377E74" w:rsidP="00C1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heme="minorHAnsi"/>
          <w:b/>
          <w:sz w:val="32"/>
          <w:szCs w:val="32"/>
          <w:lang w:val="fr-FR" w:eastAsia="fr-FR"/>
        </w:rPr>
      </w:pPr>
      <w:r w:rsidRPr="00C12ECB">
        <w:rPr>
          <w:rFonts w:cstheme="minorHAnsi"/>
          <w:b/>
          <w:sz w:val="32"/>
          <w:szCs w:val="32"/>
          <w:lang w:val="fr-FR"/>
        </w:rPr>
        <w:t>Cyberattacks on Cloud Honeypots</w:t>
      </w:r>
      <w:r w:rsidR="007C480A" w:rsidRPr="00C12ECB">
        <w:rPr>
          <w:rFonts w:eastAsia="Times New Roman" w:cstheme="minorHAnsi"/>
          <w:b/>
          <w:sz w:val="32"/>
          <w:szCs w:val="32"/>
          <w:lang w:val="fr-FR" w:eastAsia="fr-FR"/>
        </w:rPr>
        <w:t>»</w:t>
      </w:r>
    </w:p>
    <w:p w14:paraId="5D92502F" w14:textId="77777777" w:rsidR="00F90BD6" w:rsidRPr="00AD5D94" w:rsidRDefault="00F90BD6" w:rsidP="00C12ECB">
      <w:pPr>
        <w:spacing w:line="360" w:lineRule="auto"/>
        <w:jc w:val="center"/>
        <w:rPr>
          <w:rFonts w:cstheme="minorHAnsi"/>
          <w:b/>
          <w:color w:val="000000" w:themeColor="text1"/>
          <w:sz w:val="22"/>
          <w:szCs w:val="22"/>
          <w:lang w:val="fr-FR"/>
        </w:rPr>
      </w:pPr>
    </w:p>
    <w:p w14:paraId="511AFDC1" w14:textId="4665CC17" w:rsidR="007C480A" w:rsidRPr="00C12ECB" w:rsidRDefault="007C480A" w:rsidP="00C12ECB">
      <w:pPr>
        <w:pStyle w:val="HTML-voorafopgemaakt"/>
        <w:spacing w:line="360" w:lineRule="auto"/>
        <w:jc w:val="center"/>
        <w:rPr>
          <w:rFonts w:asciiTheme="minorHAnsi" w:hAnsiTheme="minorHAnsi" w:cstheme="minorHAnsi"/>
          <w:i/>
          <w:sz w:val="22"/>
          <w:szCs w:val="22"/>
        </w:rPr>
      </w:pPr>
      <w:r w:rsidRPr="00C12ECB">
        <w:rPr>
          <w:rFonts w:asciiTheme="minorHAnsi" w:hAnsiTheme="minorHAnsi" w:cstheme="minorHAnsi"/>
          <w:i/>
          <w:sz w:val="22"/>
          <w:szCs w:val="22"/>
        </w:rPr>
        <w:t>L’étu</w:t>
      </w:r>
      <w:r w:rsidR="00BB435E" w:rsidRPr="00C12ECB">
        <w:rPr>
          <w:rFonts w:asciiTheme="minorHAnsi" w:hAnsiTheme="minorHAnsi" w:cstheme="minorHAnsi"/>
          <w:i/>
          <w:sz w:val="22"/>
          <w:szCs w:val="22"/>
        </w:rPr>
        <w:t>de S</w:t>
      </w:r>
      <w:r w:rsidR="00377E74" w:rsidRPr="00C12ECB">
        <w:rPr>
          <w:rFonts w:asciiTheme="minorHAnsi" w:hAnsiTheme="minorHAnsi" w:cstheme="minorHAnsi"/>
          <w:i/>
          <w:sz w:val="22"/>
          <w:szCs w:val="22"/>
        </w:rPr>
        <w:t>ophos portant sur</w:t>
      </w:r>
      <w:r w:rsidR="00BB435E" w:rsidRPr="00C12ECB">
        <w:rPr>
          <w:rFonts w:asciiTheme="minorHAnsi" w:hAnsiTheme="minorHAnsi" w:cstheme="minorHAnsi"/>
          <w:i/>
          <w:sz w:val="22"/>
          <w:szCs w:val="22"/>
        </w:rPr>
        <w:t xml:space="preserve"> 10 </w:t>
      </w:r>
      <w:r w:rsidRPr="00C12ECB">
        <w:rPr>
          <w:rFonts w:asciiTheme="minorHAnsi" w:hAnsiTheme="minorHAnsi" w:cstheme="minorHAnsi"/>
          <w:i/>
          <w:sz w:val="22"/>
          <w:szCs w:val="22"/>
        </w:rPr>
        <w:t>serveurs cloud</w:t>
      </w:r>
      <w:r w:rsidR="00BB435E" w:rsidRPr="00C12ECB">
        <w:rPr>
          <w:rFonts w:asciiTheme="minorHAnsi" w:hAnsiTheme="minorHAnsi" w:cstheme="minorHAnsi"/>
          <w:i/>
          <w:sz w:val="22"/>
          <w:szCs w:val="22"/>
        </w:rPr>
        <w:t xml:space="preserve"> honeypots</w:t>
      </w:r>
      <w:r w:rsidR="00231809" w:rsidRPr="00C12ECB">
        <w:rPr>
          <w:rFonts w:asciiTheme="minorHAnsi" w:hAnsiTheme="minorHAnsi" w:cstheme="minorHAnsi"/>
          <w:i/>
          <w:sz w:val="22"/>
          <w:szCs w:val="22"/>
        </w:rPr>
        <w:t>,</w:t>
      </w:r>
      <w:r w:rsidRPr="00C12ECB">
        <w:rPr>
          <w:rFonts w:asciiTheme="minorHAnsi" w:hAnsiTheme="minorHAnsi" w:cstheme="minorHAnsi"/>
          <w:i/>
          <w:sz w:val="22"/>
          <w:szCs w:val="22"/>
        </w:rPr>
        <w:t xml:space="preserve"> répartis dans le monde</w:t>
      </w:r>
      <w:r w:rsidR="00231809" w:rsidRPr="00C12ECB">
        <w:rPr>
          <w:rFonts w:asciiTheme="minorHAnsi" w:hAnsiTheme="minorHAnsi" w:cstheme="minorHAnsi"/>
          <w:i/>
          <w:sz w:val="22"/>
          <w:szCs w:val="22"/>
        </w:rPr>
        <w:t>,</w:t>
      </w:r>
      <w:r w:rsidR="00377E74" w:rsidRPr="00C12ECB">
        <w:rPr>
          <w:rFonts w:asciiTheme="minorHAnsi" w:hAnsiTheme="minorHAnsi" w:cstheme="minorHAnsi"/>
          <w:i/>
          <w:sz w:val="22"/>
          <w:szCs w:val="22"/>
        </w:rPr>
        <w:t xml:space="preserve"> révèle un réel besoin en</w:t>
      </w:r>
      <w:r w:rsidR="00BB435E" w:rsidRPr="00C12ECB">
        <w:rPr>
          <w:rFonts w:asciiTheme="minorHAnsi" w:hAnsiTheme="minorHAnsi" w:cstheme="minorHAnsi"/>
          <w:i/>
          <w:sz w:val="22"/>
          <w:szCs w:val="22"/>
        </w:rPr>
        <w:t xml:space="preserve"> </w:t>
      </w:r>
      <w:r w:rsidRPr="00C12ECB">
        <w:rPr>
          <w:rFonts w:asciiTheme="minorHAnsi" w:hAnsiTheme="minorHAnsi" w:cstheme="minorHAnsi"/>
          <w:i/>
          <w:sz w:val="22"/>
          <w:szCs w:val="22"/>
        </w:rPr>
        <w:t xml:space="preserve">visibilité et </w:t>
      </w:r>
      <w:r w:rsidR="00377E74" w:rsidRPr="00C12ECB">
        <w:rPr>
          <w:rFonts w:asciiTheme="minorHAnsi" w:hAnsiTheme="minorHAnsi" w:cstheme="minorHAnsi"/>
          <w:i/>
          <w:sz w:val="22"/>
          <w:szCs w:val="22"/>
        </w:rPr>
        <w:t xml:space="preserve">de </w:t>
      </w:r>
      <w:r w:rsidRPr="00C12ECB">
        <w:rPr>
          <w:rFonts w:asciiTheme="minorHAnsi" w:hAnsiTheme="minorHAnsi" w:cstheme="minorHAnsi"/>
          <w:i/>
          <w:sz w:val="22"/>
          <w:szCs w:val="22"/>
        </w:rPr>
        <w:t>sécurité pour protéger ce que les entreprises mettent sur des p</w:t>
      </w:r>
      <w:r w:rsidR="00377E74" w:rsidRPr="00C12ECB">
        <w:rPr>
          <w:rFonts w:asciiTheme="minorHAnsi" w:hAnsiTheme="minorHAnsi" w:cstheme="minorHAnsi"/>
          <w:i/>
          <w:sz w:val="22"/>
          <w:szCs w:val="22"/>
        </w:rPr>
        <w:t>late</w:t>
      </w:r>
      <w:r w:rsidR="006D772F" w:rsidRPr="00C12ECB">
        <w:rPr>
          <w:rFonts w:asciiTheme="minorHAnsi" w:hAnsiTheme="minorHAnsi" w:cstheme="minorHAnsi"/>
          <w:i/>
          <w:sz w:val="22"/>
          <w:szCs w:val="22"/>
        </w:rPr>
        <w:t>formes hybrides et tout</w:t>
      </w:r>
      <w:r w:rsidR="00377E74" w:rsidRPr="00C12ECB">
        <w:rPr>
          <w:rFonts w:asciiTheme="minorHAnsi" w:hAnsiTheme="minorHAnsi" w:cstheme="minorHAnsi"/>
          <w:i/>
          <w:sz w:val="22"/>
          <w:szCs w:val="22"/>
        </w:rPr>
        <w:t>-cloud</w:t>
      </w:r>
      <w:r w:rsidR="006D772F" w:rsidRPr="00C12ECB">
        <w:rPr>
          <w:rFonts w:asciiTheme="minorHAnsi" w:hAnsiTheme="minorHAnsi" w:cstheme="minorHAnsi"/>
          <w:i/>
          <w:sz w:val="22"/>
          <w:szCs w:val="22"/>
        </w:rPr>
        <w:t xml:space="preserve"> </w:t>
      </w:r>
    </w:p>
    <w:p w14:paraId="1385B76C" w14:textId="77777777" w:rsidR="001133C7" w:rsidRPr="00252F9E" w:rsidRDefault="001133C7" w:rsidP="00C12ECB">
      <w:pPr>
        <w:pStyle w:val="HTML-voorafopgemaakt"/>
        <w:spacing w:line="360" w:lineRule="auto"/>
        <w:jc w:val="both"/>
        <w:rPr>
          <w:rFonts w:asciiTheme="minorHAnsi" w:hAnsiTheme="minorHAnsi" w:cstheme="minorHAnsi"/>
          <w:b/>
          <w:sz w:val="22"/>
          <w:szCs w:val="22"/>
        </w:rPr>
      </w:pPr>
    </w:p>
    <w:p w14:paraId="0BDA69B4" w14:textId="6DF13A1C" w:rsidR="007C480A" w:rsidRPr="00C12ECB" w:rsidRDefault="00377E74" w:rsidP="00C12ECB">
      <w:pPr>
        <w:pStyle w:val="HTML-voorafopgemaakt"/>
        <w:spacing w:line="360" w:lineRule="auto"/>
        <w:rPr>
          <w:rFonts w:ascii="Calibri" w:hAnsi="Calibri" w:cs="Calibri"/>
          <w:b/>
          <w:color w:val="000000" w:themeColor="text1"/>
        </w:rPr>
      </w:pPr>
      <w:r w:rsidRPr="00C12ECB">
        <w:rPr>
          <w:rFonts w:ascii="Calibri" w:hAnsi="Calibri" w:cs="Calibri"/>
          <w:b/>
        </w:rPr>
        <w:t>Les p</w:t>
      </w:r>
      <w:r w:rsidR="00BB435E" w:rsidRPr="00C12ECB">
        <w:rPr>
          <w:rFonts w:ascii="Calibri" w:hAnsi="Calibri" w:cs="Calibri"/>
          <w:b/>
        </w:rPr>
        <w:t>rincipales conclusions</w:t>
      </w:r>
      <w:r w:rsidR="007C480A" w:rsidRPr="00C12ECB">
        <w:rPr>
          <w:rFonts w:ascii="Calibri" w:hAnsi="Calibri" w:cs="Calibri"/>
          <w:b/>
        </w:rPr>
        <w:t xml:space="preserve"> du rapport</w:t>
      </w:r>
      <w:r w:rsidR="009D0310" w:rsidRPr="00C12ECB">
        <w:rPr>
          <w:rFonts w:ascii="Calibri" w:hAnsi="Calibri" w:cs="Calibri"/>
          <w:b/>
        </w:rPr>
        <w:t xml:space="preserve"> </w:t>
      </w:r>
      <w:r w:rsidR="007C480A" w:rsidRPr="00C12ECB">
        <w:rPr>
          <w:rFonts w:ascii="Calibri" w:hAnsi="Calibri" w:cs="Calibri"/>
          <w:b/>
        </w:rPr>
        <w:t>:</w:t>
      </w:r>
      <w:r w:rsidR="007C480A" w:rsidRPr="00C12ECB">
        <w:rPr>
          <w:rFonts w:ascii="Calibri" w:hAnsi="Calibri" w:cs="Calibri"/>
          <w:b/>
          <w:color w:val="000000" w:themeColor="text1"/>
        </w:rPr>
        <w:t xml:space="preserve"> </w:t>
      </w:r>
    </w:p>
    <w:p w14:paraId="4DDD6500" w14:textId="1800B6BE" w:rsidR="0003288D" w:rsidRPr="00C12ECB" w:rsidRDefault="0003288D" w:rsidP="00C12ECB">
      <w:pPr>
        <w:pStyle w:val="HTML-voorafopgemaakt"/>
        <w:numPr>
          <w:ilvl w:val="0"/>
          <w:numId w:val="2"/>
        </w:numPr>
        <w:spacing w:line="360" w:lineRule="auto"/>
        <w:jc w:val="both"/>
        <w:rPr>
          <w:rFonts w:ascii="Calibri" w:hAnsi="Calibri" w:cs="Calibri"/>
        </w:rPr>
      </w:pPr>
      <w:r w:rsidRPr="00C12ECB">
        <w:rPr>
          <w:rFonts w:ascii="Calibri" w:hAnsi="Calibri" w:cs="Calibri"/>
        </w:rPr>
        <w:t xml:space="preserve">Il a fallu moins de </w:t>
      </w:r>
      <w:r w:rsidR="007C480A" w:rsidRPr="00C12ECB">
        <w:rPr>
          <w:rFonts w:ascii="Calibri" w:hAnsi="Calibri" w:cs="Calibri"/>
        </w:rPr>
        <w:t>40 minutes</w:t>
      </w:r>
      <w:r w:rsidRPr="00C12ECB">
        <w:rPr>
          <w:rFonts w:ascii="Calibri" w:hAnsi="Calibri" w:cs="Calibri"/>
        </w:rPr>
        <w:t xml:space="preserve"> en moyenne pour que d</w:t>
      </w:r>
      <w:r w:rsidR="007C480A" w:rsidRPr="00C12ECB">
        <w:rPr>
          <w:rFonts w:ascii="Calibri" w:hAnsi="Calibri" w:cs="Calibri"/>
        </w:rPr>
        <w:t>es cybercrimine</w:t>
      </w:r>
      <w:r w:rsidR="00377E74" w:rsidRPr="00C12ECB">
        <w:rPr>
          <w:rFonts w:ascii="Calibri" w:hAnsi="Calibri" w:cs="Calibri"/>
        </w:rPr>
        <w:t xml:space="preserve">ls </w:t>
      </w:r>
      <w:r w:rsidRPr="00C12ECB">
        <w:rPr>
          <w:rFonts w:ascii="Calibri" w:hAnsi="Calibri" w:cs="Calibri"/>
        </w:rPr>
        <w:t>attaquent</w:t>
      </w:r>
      <w:r w:rsidR="00377E74" w:rsidRPr="00C12ECB">
        <w:rPr>
          <w:rFonts w:ascii="Calibri" w:hAnsi="Calibri" w:cs="Calibri"/>
        </w:rPr>
        <w:t xml:space="preserve"> </w:t>
      </w:r>
      <w:r w:rsidR="007C480A" w:rsidRPr="00C12ECB">
        <w:rPr>
          <w:rFonts w:ascii="Calibri" w:hAnsi="Calibri" w:cs="Calibri"/>
        </w:rPr>
        <w:t>de</w:t>
      </w:r>
      <w:r w:rsidR="00377E74" w:rsidRPr="00C12ECB">
        <w:rPr>
          <w:rFonts w:ascii="Calibri" w:hAnsi="Calibri" w:cs="Calibri"/>
        </w:rPr>
        <w:t>s</w:t>
      </w:r>
      <w:r w:rsidR="007C480A" w:rsidRPr="00C12ECB">
        <w:rPr>
          <w:rFonts w:ascii="Calibri" w:hAnsi="Calibri" w:cs="Calibri"/>
        </w:rPr>
        <w:t xml:space="preserve"> serveurs cloud </w:t>
      </w:r>
      <w:r w:rsidR="00377E74" w:rsidRPr="00C12ECB">
        <w:rPr>
          <w:rFonts w:ascii="Calibri" w:hAnsi="Calibri" w:cs="Calibri"/>
        </w:rPr>
        <w:t xml:space="preserve">honeypots </w:t>
      </w:r>
      <w:r w:rsidRPr="00C12ECB">
        <w:rPr>
          <w:rFonts w:ascii="Calibri" w:hAnsi="Calibri" w:cs="Calibri"/>
        </w:rPr>
        <w:t>déployés sur</w:t>
      </w:r>
      <w:r w:rsidR="00377E74" w:rsidRPr="00C12ECB">
        <w:rPr>
          <w:rFonts w:ascii="Calibri" w:hAnsi="Calibri" w:cs="Calibri"/>
        </w:rPr>
        <w:t xml:space="preserve"> 10 </w:t>
      </w:r>
      <w:r w:rsidRPr="00C12ECB">
        <w:rPr>
          <w:rFonts w:ascii="Calibri" w:hAnsi="Calibri" w:cs="Calibri"/>
        </w:rPr>
        <w:t>sites</w:t>
      </w:r>
      <w:r w:rsidR="00377E74" w:rsidRPr="00C12ECB">
        <w:rPr>
          <w:rFonts w:ascii="Calibri" w:hAnsi="Calibri" w:cs="Calibri"/>
        </w:rPr>
        <w:t xml:space="preserve"> différents </w:t>
      </w:r>
      <w:r w:rsidRPr="00C12ECB">
        <w:rPr>
          <w:rFonts w:ascii="Calibri" w:hAnsi="Calibri" w:cs="Calibri"/>
        </w:rPr>
        <w:t xml:space="preserve">répartis </w:t>
      </w:r>
      <w:r w:rsidR="00377E74" w:rsidRPr="00C12ECB">
        <w:rPr>
          <w:rFonts w:ascii="Calibri" w:hAnsi="Calibri" w:cs="Calibri"/>
        </w:rPr>
        <w:t>dans le monde entier</w:t>
      </w:r>
      <w:r w:rsidR="00B74F3F" w:rsidRPr="00C12ECB">
        <w:rPr>
          <w:rFonts w:ascii="Calibri" w:hAnsi="Calibri" w:cs="Calibri"/>
        </w:rPr>
        <w:t>, l</w:t>
      </w:r>
      <w:r w:rsidRPr="00C12ECB">
        <w:rPr>
          <w:rFonts w:ascii="Calibri" w:hAnsi="Calibri" w:cs="Calibri"/>
        </w:rPr>
        <w:t>e site de São</w:t>
      </w:r>
      <w:r w:rsidR="00B74F3F" w:rsidRPr="00C12ECB">
        <w:rPr>
          <w:rFonts w:ascii="Calibri" w:hAnsi="Calibri" w:cs="Calibri"/>
        </w:rPr>
        <w:t xml:space="preserve"> Paolo au Brésil faisant</w:t>
      </w:r>
      <w:r w:rsidRPr="00C12ECB">
        <w:rPr>
          <w:rFonts w:ascii="Calibri" w:hAnsi="Calibri" w:cs="Calibri"/>
        </w:rPr>
        <w:t xml:space="preserve"> l’objet de l’attaque la plus rapide, au bout de 52 secondes</w:t>
      </w:r>
      <w:r w:rsidR="00B74F3F" w:rsidRPr="00C12ECB">
        <w:rPr>
          <w:rFonts w:ascii="Calibri" w:hAnsi="Calibri" w:cs="Calibri"/>
        </w:rPr>
        <w:t xml:space="preserve"> seulement</w:t>
      </w:r>
      <w:r w:rsidRPr="00C12ECB">
        <w:rPr>
          <w:rFonts w:ascii="Calibri" w:hAnsi="Calibri" w:cs="Calibri"/>
        </w:rPr>
        <w:t>.</w:t>
      </w:r>
    </w:p>
    <w:p w14:paraId="1E90766A" w14:textId="75AF0382" w:rsidR="00AD5D94" w:rsidRPr="00C12ECB" w:rsidRDefault="008277CF" w:rsidP="00C12ECB">
      <w:pPr>
        <w:pStyle w:val="HTML-voorafopgemaakt"/>
        <w:numPr>
          <w:ilvl w:val="0"/>
          <w:numId w:val="2"/>
        </w:numPr>
        <w:spacing w:line="360" w:lineRule="auto"/>
        <w:jc w:val="both"/>
        <w:rPr>
          <w:rFonts w:ascii="Calibri" w:hAnsi="Calibri" w:cs="Calibri"/>
        </w:rPr>
      </w:pPr>
      <w:r w:rsidRPr="00C12ECB">
        <w:rPr>
          <w:rFonts w:ascii="Calibri" w:hAnsi="Calibri" w:cs="Calibri"/>
        </w:rPr>
        <w:t xml:space="preserve">Les serveurs basés à Paris ont subi une première tentative de connexion </w:t>
      </w:r>
      <w:r w:rsidR="0003288D" w:rsidRPr="00C12ECB">
        <w:rPr>
          <w:rFonts w:ascii="Calibri" w:hAnsi="Calibri" w:cs="Calibri"/>
        </w:rPr>
        <w:t xml:space="preserve">malveillante </w:t>
      </w:r>
      <w:r w:rsidR="006D703A" w:rsidRPr="00C12ECB">
        <w:rPr>
          <w:rFonts w:ascii="Calibri" w:hAnsi="Calibri" w:cs="Calibri"/>
        </w:rPr>
        <w:t>au bout</w:t>
      </w:r>
      <w:r w:rsidRPr="00C12ECB">
        <w:rPr>
          <w:rFonts w:ascii="Calibri" w:hAnsi="Calibri" w:cs="Calibri"/>
        </w:rPr>
        <w:t xml:space="preserve"> de 17</w:t>
      </w:r>
      <w:r w:rsidR="00AD5D94" w:rsidRPr="00C12ECB">
        <w:rPr>
          <w:rFonts w:ascii="Calibri" w:hAnsi="Calibri" w:cs="Calibri"/>
        </w:rPr>
        <w:t xml:space="preserve"> </w:t>
      </w:r>
      <w:r w:rsidRPr="00C12ECB">
        <w:rPr>
          <w:rFonts w:ascii="Calibri" w:hAnsi="Calibri" w:cs="Calibri"/>
        </w:rPr>
        <w:t>minutes</w:t>
      </w:r>
      <w:r w:rsidR="00AD5D94" w:rsidRPr="00C12ECB">
        <w:rPr>
          <w:rFonts w:ascii="Calibri" w:hAnsi="Calibri" w:cs="Calibri"/>
        </w:rPr>
        <w:t xml:space="preserve"> et 20 secondes</w:t>
      </w:r>
      <w:r w:rsidR="006D703A" w:rsidRPr="00C12ECB">
        <w:rPr>
          <w:rFonts w:ascii="Calibri" w:hAnsi="Calibri" w:cs="Calibri"/>
        </w:rPr>
        <w:t xml:space="preserve"> seulement</w:t>
      </w:r>
      <w:r w:rsidRPr="00C12ECB">
        <w:rPr>
          <w:rFonts w:ascii="Calibri" w:hAnsi="Calibri" w:cs="Calibri"/>
        </w:rPr>
        <w:t xml:space="preserve">, </w:t>
      </w:r>
      <w:r w:rsidR="006D703A" w:rsidRPr="00C12ECB">
        <w:rPr>
          <w:rFonts w:ascii="Calibri" w:hAnsi="Calibri" w:cs="Calibri"/>
        </w:rPr>
        <w:t xml:space="preserve">ce qui fait de Paris </w:t>
      </w:r>
      <w:r w:rsidR="00AD5D94" w:rsidRPr="00C12ECB">
        <w:rPr>
          <w:rFonts w:ascii="Calibri" w:hAnsi="Calibri" w:cs="Calibri"/>
        </w:rPr>
        <w:t xml:space="preserve">la ville d’Europe </w:t>
      </w:r>
      <w:r w:rsidR="006D703A" w:rsidRPr="00C12ECB">
        <w:rPr>
          <w:rFonts w:ascii="Calibri" w:hAnsi="Calibri" w:cs="Calibri"/>
        </w:rPr>
        <w:t>touchée le plus rapidement par</w:t>
      </w:r>
      <w:r w:rsidR="00AD5D94" w:rsidRPr="00C12ECB">
        <w:rPr>
          <w:rFonts w:ascii="Calibri" w:hAnsi="Calibri" w:cs="Calibri"/>
        </w:rPr>
        <w:t xml:space="preserve"> ces attaques (</w:t>
      </w:r>
      <w:r w:rsidR="0003288D" w:rsidRPr="00C12ECB">
        <w:rPr>
          <w:rFonts w:ascii="Calibri" w:hAnsi="Calibri" w:cs="Calibri"/>
        </w:rPr>
        <w:t xml:space="preserve">et la </w:t>
      </w:r>
      <w:r w:rsidR="00AD5D94" w:rsidRPr="00C12ECB">
        <w:rPr>
          <w:rFonts w:ascii="Calibri" w:hAnsi="Calibri" w:cs="Calibri"/>
        </w:rPr>
        <w:t>4</w:t>
      </w:r>
      <w:r w:rsidR="00AD5D94" w:rsidRPr="00C12ECB">
        <w:rPr>
          <w:rFonts w:ascii="Calibri" w:hAnsi="Calibri" w:cs="Calibri"/>
          <w:vertAlign w:val="superscript"/>
        </w:rPr>
        <w:t>ème</w:t>
      </w:r>
      <w:r w:rsidR="0003288D" w:rsidRPr="00C12ECB">
        <w:rPr>
          <w:rFonts w:ascii="Calibri" w:hAnsi="Calibri" w:cs="Calibri"/>
        </w:rPr>
        <w:t xml:space="preserve"> </w:t>
      </w:r>
      <w:r w:rsidR="008B30D8" w:rsidRPr="00C12ECB">
        <w:rPr>
          <w:rFonts w:ascii="Calibri" w:hAnsi="Calibri" w:cs="Calibri"/>
        </w:rPr>
        <w:t xml:space="preserve">ville </w:t>
      </w:r>
      <w:r w:rsidR="0003288D" w:rsidRPr="00C12ECB">
        <w:rPr>
          <w:rFonts w:ascii="Calibri" w:hAnsi="Calibri" w:cs="Calibri"/>
        </w:rPr>
        <w:t>au niveau mondial</w:t>
      </w:r>
      <w:r w:rsidR="00AD5D94" w:rsidRPr="00C12ECB">
        <w:rPr>
          <w:rFonts w:ascii="Calibri" w:hAnsi="Calibri" w:cs="Calibri"/>
        </w:rPr>
        <w:t>).</w:t>
      </w:r>
    </w:p>
    <w:p w14:paraId="1009BC22" w14:textId="6FA9E182" w:rsidR="00B81BFC" w:rsidRPr="00C12ECB" w:rsidRDefault="00AD5D94" w:rsidP="00C12ECB">
      <w:pPr>
        <w:pStyle w:val="HTML-voorafopgemaakt"/>
        <w:numPr>
          <w:ilvl w:val="0"/>
          <w:numId w:val="2"/>
        </w:numPr>
        <w:spacing w:before="100" w:beforeAutospacing="1" w:after="100" w:afterAutospacing="1" w:line="360" w:lineRule="auto"/>
        <w:jc w:val="both"/>
        <w:rPr>
          <w:rFonts w:ascii="Calibri" w:hAnsi="Calibri" w:cs="Calibri"/>
          <w:color w:val="000000" w:themeColor="text1"/>
        </w:rPr>
      </w:pPr>
      <w:r w:rsidRPr="00C12ECB">
        <w:rPr>
          <w:rFonts w:ascii="Calibri" w:hAnsi="Calibri" w:cs="Calibri"/>
        </w:rPr>
        <w:t>Paris est la deuxième ville d’Europe la plus ciblée en terme de nombre d’attaques - les honeypots hébergés sur des serveurs à Par</w:t>
      </w:r>
      <w:r w:rsidR="00B74F3F" w:rsidRPr="00C12ECB">
        <w:rPr>
          <w:rFonts w:ascii="Calibri" w:hAnsi="Calibri" w:cs="Calibri"/>
        </w:rPr>
        <w:t xml:space="preserve">is ont subi 612 </w:t>
      </w:r>
      <w:r w:rsidR="008B30D8" w:rsidRPr="00C12ECB">
        <w:rPr>
          <w:rFonts w:ascii="Calibri" w:hAnsi="Calibri" w:cs="Calibri"/>
        </w:rPr>
        <w:t>885 attaques en trente jours</w:t>
      </w:r>
      <w:r w:rsidR="00097CD3" w:rsidRPr="00C12ECB">
        <w:rPr>
          <w:rFonts w:ascii="Calibri" w:hAnsi="Calibri" w:cs="Calibri"/>
        </w:rPr>
        <w:t xml:space="preserve"> (</w:t>
      </w:r>
      <w:r w:rsidR="008B30D8" w:rsidRPr="00C12ECB">
        <w:rPr>
          <w:rFonts w:ascii="Calibri" w:hAnsi="Calibri" w:cs="Calibri"/>
        </w:rPr>
        <w:t xml:space="preserve">juste derrière l’Irlande </w:t>
      </w:r>
      <w:r w:rsidR="00097CD3" w:rsidRPr="00C12ECB">
        <w:rPr>
          <w:rFonts w:ascii="Calibri" w:hAnsi="Calibri" w:cs="Calibri"/>
        </w:rPr>
        <w:t xml:space="preserve">avec </w:t>
      </w:r>
      <w:r w:rsidR="008B30D8" w:rsidRPr="00C12ECB">
        <w:rPr>
          <w:rFonts w:ascii="Calibri" w:hAnsi="Calibri" w:cs="Calibri"/>
        </w:rPr>
        <w:t>616 232 attaques).</w:t>
      </w:r>
    </w:p>
    <w:p w14:paraId="4043AD47" w14:textId="77777777" w:rsidR="007C480A" w:rsidRPr="00C12ECB" w:rsidRDefault="007C480A" w:rsidP="00C12ECB">
      <w:pPr>
        <w:pStyle w:val="HTML-voorafopgemaakt"/>
        <w:numPr>
          <w:ilvl w:val="0"/>
          <w:numId w:val="2"/>
        </w:numPr>
        <w:spacing w:line="360" w:lineRule="auto"/>
        <w:jc w:val="both"/>
        <w:rPr>
          <w:rFonts w:ascii="Calibri" w:hAnsi="Calibri" w:cs="Calibri"/>
        </w:rPr>
      </w:pPr>
      <w:r w:rsidRPr="00C12ECB">
        <w:rPr>
          <w:rFonts w:ascii="Calibri" w:hAnsi="Calibri" w:cs="Calibri"/>
        </w:rPr>
        <w:t xml:space="preserve">Les </w:t>
      </w:r>
      <w:r w:rsidR="00377E74" w:rsidRPr="00C12ECB">
        <w:rPr>
          <w:rFonts w:ascii="Calibri" w:hAnsi="Calibri" w:cs="Calibri"/>
        </w:rPr>
        <w:t>serveurs cloud ont été</w:t>
      </w:r>
      <w:r w:rsidR="00231809" w:rsidRPr="00C12ECB">
        <w:rPr>
          <w:rFonts w:ascii="Calibri" w:hAnsi="Calibri" w:cs="Calibri"/>
        </w:rPr>
        <w:t>, en moyenne,</w:t>
      </w:r>
      <w:r w:rsidR="00377E74" w:rsidRPr="00C12ECB">
        <w:rPr>
          <w:rFonts w:ascii="Calibri" w:hAnsi="Calibri" w:cs="Calibri"/>
        </w:rPr>
        <w:t xml:space="preserve"> la cible de </w:t>
      </w:r>
      <w:r w:rsidRPr="00C12ECB">
        <w:rPr>
          <w:rFonts w:ascii="Calibri" w:hAnsi="Calibri" w:cs="Calibri"/>
        </w:rPr>
        <w:t>13 tentatives d'att</w:t>
      </w:r>
      <w:r w:rsidR="00377E74" w:rsidRPr="00C12ECB">
        <w:rPr>
          <w:rFonts w:ascii="Calibri" w:hAnsi="Calibri" w:cs="Calibri"/>
        </w:rPr>
        <w:t>aque par minute et par honeypot</w:t>
      </w:r>
      <w:r w:rsidR="00100C7D" w:rsidRPr="00C12ECB">
        <w:rPr>
          <w:rFonts w:ascii="Calibri" w:hAnsi="Calibri" w:cs="Calibri"/>
        </w:rPr>
        <w:t>.</w:t>
      </w:r>
    </w:p>
    <w:p w14:paraId="7F5B6098" w14:textId="7EF9EE34" w:rsidR="007C480A" w:rsidRPr="00C12ECB" w:rsidRDefault="007C480A" w:rsidP="00C12ECB">
      <w:pPr>
        <w:pStyle w:val="HTML-voorafopgemaakt"/>
        <w:numPr>
          <w:ilvl w:val="0"/>
          <w:numId w:val="2"/>
        </w:numPr>
        <w:spacing w:before="100" w:beforeAutospacing="1" w:after="100" w:afterAutospacing="1" w:line="360" w:lineRule="auto"/>
        <w:jc w:val="both"/>
        <w:rPr>
          <w:rFonts w:ascii="Calibri" w:hAnsi="Calibri" w:cs="Calibri"/>
          <w:color w:val="000000" w:themeColor="text1"/>
        </w:rPr>
      </w:pPr>
      <w:r w:rsidRPr="00C12ECB">
        <w:rPr>
          <w:rFonts w:ascii="Calibri" w:hAnsi="Calibri" w:cs="Calibri"/>
        </w:rPr>
        <w:t>Plus de 5 m</w:t>
      </w:r>
      <w:r w:rsidR="00100C7D" w:rsidRPr="00C12ECB">
        <w:rPr>
          <w:rFonts w:ascii="Calibri" w:hAnsi="Calibri" w:cs="Calibri"/>
        </w:rPr>
        <w:t>illions de tentatives d'attaque</w:t>
      </w:r>
      <w:r w:rsidRPr="00C12ECB">
        <w:rPr>
          <w:rFonts w:ascii="Calibri" w:hAnsi="Calibri" w:cs="Calibri"/>
        </w:rPr>
        <w:t xml:space="preserve"> </w:t>
      </w:r>
      <w:r w:rsidR="00377E74" w:rsidRPr="00C12ECB">
        <w:rPr>
          <w:rFonts w:ascii="Calibri" w:hAnsi="Calibri" w:cs="Calibri"/>
        </w:rPr>
        <w:t xml:space="preserve">ont été détectées sur tous </w:t>
      </w:r>
      <w:r w:rsidR="00100C7D" w:rsidRPr="00C12ECB">
        <w:rPr>
          <w:rFonts w:ascii="Calibri" w:hAnsi="Calibri" w:cs="Calibri"/>
        </w:rPr>
        <w:t xml:space="preserve">les </w:t>
      </w:r>
      <w:r w:rsidR="00377E74" w:rsidRPr="00C12ECB">
        <w:rPr>
          <w:rFonts w:ascii="Calibri" w:hAnsi="Calibri" w:cs="Calibri"/>
        </w:rPr>
        <w:t>honeypots</w:t>
      </w:r>
      <w:r w:rsidR="00231809" w:rsidRPr="00C12ECB">
        <w:rPr>
          <w:rFonts w:ascii="Calibri" w:hAnsi="Calibri" w:cs="Calibri"/>
        </w:rPr>
        <w:t>,</w:t>
      </w:r>
      <w:r w:rsidR="00377E74" w:rsidRPr="00C12ECB">
        <w:rPr>
          <w:rFonts w:ascii="Calibri" w:hAnsi="Calibri" w:cs="Calibri"/>
        </w:rPr>
        <w:t xml:space="preserve"> </w:t>
      </w:r>
      <w:r w:rsidR="009D0310" w:rsidRPr="00C12ECB">
        <w:rPr>
          <w:rFonts w:ascii="Calibri" w:hAnsi="Calibri" w:cs="Calibri"/>
        </w:rPr>
        <w:t xml:space="preserve">et ce </w:t>
      </w:r>
      <w:r w:rsidR="00100C7D" w:rsidRPr="00C12ECB">
        <w:rPr>
          <w:rFonts w:ascii="Calibri" w:hAnsi="Calibri" w:cs="Calibri"/>
        </w:rPr>
        <w:t xml:space="preserve">sur une période de </w:t>
      </w:r>
      <w:r w:rsidRPr="00C12ECB">
        <w:rPr>
          <w:rFonts w:ascii="Calibri" w:hAnsi="Calibri" w:cs="Calibri"/>
        </w:rPr>
        <w:t>30 jours</w:t>
      </w:r>
      <w:r w:rsidR="00100C7D" w:rsidRPr="00C12ECB">
        <w:rPr>
          <w:rFonts w:ascii="Calibri" w:hAnsi="Calibri" w:cs="Calibri"/>
        </w:rPr>
        <w:t>.</w:t>
      </w:r>
    </w:p>
    <w:p w14:paraId="6F95A552" w14:textId="294A7EBC" w:rsidR="007C480A" w:rsidRPr="00C12ECB" w:rsidRDefault="00C12ECB" w:rsidP="00C12ECB">
      <w:pPr>
        <w:pStyle w:val="HTML-voorafopgemaakt"/>
        <w:spacing w:line="360" w:lineRule="auto"/>
        <w:jc w:val="both"/>
        <w:rPr>
          <w:rFonts w:ascii="Calibri" w:hAnsi="Calibri" w:cs="Calibri"/>
          <w:b/>
          <w:color w:val="000000" w:themeColor="text1"/>
          <w:shd w:val="clear" w:color="auto" w:fill="FFFFFF"/>
        </w:rPr>
      </w:pPr>
      <w:r w:rsidRPr="00C12ECB">
        <w:rPr>
          <w:rFonts w:ascii="Calibri" w:hAnsi="Calibri" w:cs="Calibri"/>
          <w:b/>
        </w:rPr>
        <w:t>Bruxelles</w:t>
      </w:r>
      <w:r w:rsidR="007C480A" w:rsidRPr="00C12ECB">
        <w:rPr>
          <w:rFonts w:ascii="Calibri" w:hAnsi="Calibri" w:cs="Calibri"/>
          <w:b/>
        </w:rPr>
        <w:t xml:space="preserve"> - 9 avril 2019</w:t>
      </w:r>
      <w:r w:rsidR="007C480A" w:rsidRPr="00C12ECB">
        <w:rPr>
          <w:rFonts w:ascii="Calibri" w:hAnsi="Calibri" w:cs="Calibri"/>
        </w:rPr>
        <w:t xml:space="preserve"> - </w:t>
      </w:r>
      <w:r w:rsidR="007C480A" w:rsidRPr="00C12ECB">
        <w:rPr>
          <w:rFonts w:ascii="Calibri" w:hAnsi="Calibri" w:cs="Calibri"/>
          <w:b/>
        </w:rPr>
        <w:t>Sophos</w:t>
      </w:r>
      <w:r w:rsidR="00377E74" w:rsidRPr="00C12ECB">
        <w:rPr>
          <w:rFonts w:ascii="Calibri" w:hAnsi="Calibri" w:cs="Calibri"/>
          <w:b/>
        </w:rPr>
        <w:t xml:space="preserve"> </w:t>
      </w:r>
      <w:r w:rsidR="00A93CE8" w:rsidRPr="00C12ECB">
        <w:rPr>
          <w:rFonts w:ascii="Calibri" w:hAnsi="Calibri" w:cs="Calibri"/>
          <w:b/>
        </w:rPr>
        <w:t>dévoile</w:t>
      </w:r>
      <w:r w:rsidR="007C480A" w:rsidRPr="00C12ECB">
        <w:rPr>
          <w:rFonts w:ascii="Calibri" w:hAnsi="Calibri" w:cs="Calibri"/>
          <w:b/>
        </w:rPr>
        <w:t xml:space="preserve"> aujourd'hui les résultats de son rapport </w:t>
      </w:r>
      <w:r w:rsidR="009D0310" w:rsidRPr="00C12ECB">
        <w:rPr>
          <w:rFonts w:ascii="Calibri" w:hAnsi="Calibri" w:cs="Calibri"/>
          <w:b/>
        </w:rPr>
        <w:t>« </w:t>
      </w:r>
      <w:r w:rsidR="007C480A" w:rsidRPr="00C12ECB">
        <w:rPr>
          <w:rFonts w:ascii="Calibri" w:hAnsi="Calibri" w:cs="Calibri"/>
          <w:b/>
        </w:rPr>
        <w:t>Exposed: Cyberattacks on Cloud Honeypots</w:t>
      </w:r>
      <w:r w:rsidR="009D0310" w:rsidRPr="00C12ECB">
        <w:rPr>
          <w:rFonts w:ascii="Calibri" w:hAnsi="Calibri" w:cs="Calibri"/>
          <w:b/>
        </w:rPr>
        <w:t> »</w:t>
      </w:r>
      <w:r w:rsidR="00231809" w:rsidRPr="00C12ECB">
        <w:rPr>
          <w:rFonts w:ascii="Calibri" w:hAnsi="Calibri" w:cs="Calibri"/>
          <w:b/>
        </w:rPr>
        <w:t xml:space="preserve"> (« </w:t>
      </w:r>
      <w:r w:rsidR="00231809" w:rsidRPr="00C12ECB">
        <w:rPr>
          <w:rFonts w:ascii="Calibri" w:hAnsi="Calibri" w:cs="Calibri"/>
          <w:b/>
          <w:i/>
        </w:rPr>
        <w:t xml:space="preserve">Révélations sur des cyberattaques visant des serveurs </w:t>
      </w:r>
      <w:r w:rsidR="00B74F3F" w:rsidRPr="00C12ECB">
        <w:rPr>
          <w:rFonts w:ascii="Calibri" w:hAnsi="Calibri" w:cs="Calibri"/>
          <w:b/>
          <w:i/>
        </w:rPr>
        <w:t>cloud h</w:t>
      </w:r>
      <w:r w:rsidR="00231809" w:rsidRPr="00C12ECB">
        <w:rPr>
          <w:rFonts w:ascii="Calibri" w:hAnsi="Calibri" w:cs="Calibri"/>
          <w:b/>
          <w:i/>
        </w:rPr>
        <w:t>oneypots</w:t>
      </w:r>
      <w:r w:rsidR="00231809" w:rsidRPr="00C12ECB">
        <w:rPr>
          <w:rFonts w:ascii="Calibri" w:hAnsi="Calibri" w:cs="Calibri"/>
          <w:b/>
        </w:rPr>
        <w:t xml:space="preserve"> »)</w:t>
      </w:r>
      <w:r w:rsidR="00A93CE8" w:rsidRPr="00C12ECB">
        <w:rPr>
          <w:rFonts w:ascii="Calibri" w:hAnsi="Calibri" w:cs="Calibri"/>
          <w:b/>
        </w:rPr>
        <w:t>. Celui-ci</w:t>
      </w:r>
      <w:r w:rsidR="007C480A" w:rsidRPr="00C12ECB">
        <w:rPr>
          <w:rFonts w:ascii="Calibri" w:hAnsi="Calibri" w:cs="Calibri"/>
          <w:b/>
        </w:rPr>
        <w:t xml:space="preserve"> révèle que d</w:t>
      </w:r>
      <w:r w:rsidR="00377E74" w:rsidRPr="00C12ECB">
        <w:rPr>
          <w:rFonts w:ascii="Calibri" w:hAnsi="Calibri" w:cs="Calibri"/>
          <w:b/>
        </w:rPr>
        <w:t>es cybercriminels ont</w:t>
      </w:r>
      <w:r w:rsidR="00420B65" w:rsidRPr="00C12ECB">
        <w:rPr>
          <w:rFonts w:ascii="Calibri" w:hAnsi="Calibri" w:cs="Calibri"/>
          <w:b/>
        </w:rPr>
        <w:t xml:space="preserve"> réussi à</w:t>
      </w:r>
      <w:r w:rsidR="00377E74" w:rsidRPr="00C12ECB">
        <w:rPr>
          <w:rFonts w:ascii="Calibri" w:hAnsi="Calibri" w:cs="Calibri"/>
          <w:b/>
        </w:rPr>
        <w:t xml:space="preserve"> attaqu</w:t>
      </w:r>
      <w:r w:rsidR="00420B65" w:rsidRPr="00C12ECB">
        <w:rPr>
          <w:rFonts w:ascii="Calibri" w:hAnsi="Calibri" w:cs="Calibri"/>
          <w:b/>
        </w:rPr>
        <w:t>er un honeypot actif et situé à Sao Paulo, au Brésil,</w:t>
      </w:r>
      <w:r w:rsidR="00420B65" w:rsidRPr="00C12ECB" w:rsidDel="00420B65">
        <w:rPr>
          <w:rFonts w:ascii="Calibri" w:hAnsi="Calibri" w:cs="Calibri"/>
          <w:b/>
        </w:rPr>
        <w:t xml:space="preserve"> </w:t>
      </w:r>
      <w:r w:rsidR="00377E74" w:rsidRPr="00C12ECB">
        <w:rPr>
          <w:rFonts w:ascii="Calibri" w:hAnsi="Calibri" w:cs="Calibri"/>
          <w:b/>
        </w:rPr>
        <w:t xml:space="preserve">en </w:t>
      </w:r>
      <w:r w:rsidR="007C480A" w:rsidRPr="00C12ECB">
        <w:rPr>
          <w:rFonts w:ascii="Calibri" w:hAnsi="Calibri" w:cs="Calibri"/>
          <w:b/>
        </w:rPr>
        <w:t>52 secondes</w:t>
      </w:r>
      <w:r w:rsidR="004F2AE2" w:rsidRPr="00C12ECB">
        <w:rPr>
          <w:rFonts w:ascii="Calibri" w:hAnsi="Calibri" w:cs="Calibri"/>
          <w:b/>
        </w:rPr>
        <w:t xml:space="preserve">. En moyenne, les </w:t>
      </w:r>
      <w:r w:rsidR="00420B65" w:rsidRPr="00C12ECB">
        <w:rPr>
          <w:rFonts w:ascii="Calibri" w:hAnsi="Calibri" w:cs="Calibri"/>
          <w:b/>
        </w:rPr>
        <w:t xml:space="preserve">10 </w:t>
      </w:r>
      <w:r w:rsidR="004F2AE2" w:rsidRPr="00C12ECB">
        <w:rPr>
          <w:rFonts w:ascii="Calibri" w:hAnsi="Calibri" w:cs="Calibri"/>
          <w:b/>
        </w:rPr>
        <w:t xml:space="preserve">serveurs </w:t>
      </w:r>
      <w:r w:rsidR="007C480A" w:rsidRPr="00C12ECB">
        <w:rPr>
          <w:rFonts w:ascii="Calibri" w:hAnsi="Calibri" w:cs="Calibri"/>
          <w:b/>
        </w:rPr>
        <w:t xml:space="preserve">cloud </w:t>
      </w:r>
      <w:r w:rsidR="00420B65" w:rsidRPr="00C12ECB">
        <w:rPr>
          <w:rFonts w:ascii="Calibri" w:hAnsi="Calibri" w:cs="Calibri"/>
          <w:b/>
        </w:rPr>
        <w:t xml:space="preserve">de l’étude au niveau monde </w:t>
      </w:r>
      <w:r w:rsidR="007C480A" w:rsidRPr="00C12ECB">
        <w:rPr>
          <w:rFonts w:ascii="Calibri" w:hAnsi="Calibri" w:cs="Calibri"/>
          <w:b/>
        </w:rPr>
        <w:t>ont été victimes de 13 tentatives d’a</w:t>
      </w:r>
      <w:r w:rsidR="00100C7D" w:rsidRPr="00C12ECB">
        <w:rPr>
          <w:rFonts w:ascii="Calibri" w:hAnsi="Calibri" w:cs="Calibri"/>
          <w:b/>
        </w:rPr>
        <w:t>ttaque</w:t>
      </w:r>
      <w:r w:rsidR="007C480A" w:rsidRPr="00C12ECB">
        <w:rPr>
          <w:rFonts w:ascii="Calibri" w:hAnsi="Calibri" w:cs="Calibri"/>
          <w:b/>
        </w:rPr>
        <w:t xml:space="preserve"> par</w:t>
      </w:r>
      <w:r w:rsidR="004F2AE2" w:rsidRPr="00C12ECB">
        <w:rPr>
          <w:rFonts w:ascii="Calibri" w:hAnsi="Calibri" w:cs="Calibri"/>
          <w:b/>
        </w:rPr>
        <w:t xml:space="preserve"> minute et par honeypot. </w:t>
      </w:r>
      <w:r w:rsidR="00231809" w:rsidRPr="00C12ECB">
        <w:rPr>
          <w:rFonts w:ascii="Calibri" w:hAnsi="Calibri" w:cs="Calibri"/>
          <w:b/>
        </w:rPr>
        <w:t xml:space="preserve"> </w:t>
      </w:r>
      <w:r w:rsidR="00420B65" w:rsidRPr="00C12ECB">
        <w:rPr>
          <w:rFonts w:ascii="Calibri" w:hAnsi="Calibri" w:cs="Calibri"/>
          <w:b/>
        </w:rPr>
        <w:t xml:space="preserve">Ces </w:t>
      </w:r>
      <w:r w:rsidR="004F2AE2" w:rsidRPr="00C12ECB">
        <w:rPr>
          <w:rFonts w:ascii="Calibri" w:hAnsi="Calibri" w:cs="Calibri"/>
          <w:b/>
        </w:rPr>
        <w:t xml:space="preserve">10 </w:t>
      </w:r>
      <w:r w:rsidR="007C480A" w:rsidRPr="00C12ECB">
        <w:rPr>
          <w:rFonts w:ascii="Calibri" w:hAnsi="Calibri" w:cs="Calibri"/>
          <w:b/>
        </w:rPr>
        <w:t xml:space="preserve">centres de données </w:t>
      </w:r>
      <w:r w:rsidR="00231809" w:rsidRPr="00C12ECB">
        <w:rPr>
          <w:rFonts w:ascii="Calibri" w:hAnsi="Calibri" w:cs="Calibri"/>
          <w:b/>
        </w:rPr>
        <w:t xml:space="preserve">parmi </w:t>
      </w:r>
      <w:r w:rsidR="007C480A" w:rsidRPr="00C12ECB">
        <w:rPr>
          <w:rFonts w:ascii="Calibri" w:hAnsi="Calibri" w:cs="Calibri"/>
          <w:b/>
        </w:rPr>
        <w:t xml:space="preserve">les plus populaires </w:t>
      </w:r>
      <w:r w:rsidR="004F2AE2" w:rsidRPr="00C12ECB">
        <w:rPr>
          <w:rFonts w:ascii="Calibri" w:hAnsi="Calibri" w:cs="Calibri"/>
          <w:b/>
        </w:rPr>
        <w:t xml:space="preserve">au niveau </w:t>
      </w:r>
      <w:r w:rsidR="007C480A" w:rsidRPr="00C12ECB">
        <w:rPr>
          <w:rFonts w:ascii="Calibri" w:hAnsi="Calibri" w:cs="Calibri"/>
          <w:b/>
        </w:rPr>
        <w:t>d'Amazon Web Services (AWS)</w:t>
      </w:r>
      <w:r w:rsidR="00A93CE8" w:rsidRPr="00C12ECB">
        <w:rPr>
          <w:rFonts w:ascii="Calibri" w:hAnsi="Calibri" w:cs="Calibri"/>
          <w:b/>
        </w:rPr>
        <w:t xml:space="preserve"> </w:t>
      </w:r>
      <w:r w:rsidR="007C480A" w:rsidRPr="00C12ECB">
        <w:rPr>
          <w:rFonts w:ascii="Calibri" w:hAnsi="Calibri" w:cs="Calibri"/>
          <w:b/>
        </w:rPr>
        <w:t>dans le monde</w:t>
      </w:r>
      <w:r w:rsidR="00A93CE8" w:rsidRPr="00C12ECB">
        <w:rPr>
          <w:rFonts w:ascii="Calibri" w:hAnsi="Calibri" w:cs="Calibri"/>
          <w:b/>
        </w:rPr>
        <w:t xml:space="preserve">, </w:t>
      </w:r>
      <w:r w:rsidR="00420B65" w:rsidRPr="00C12ECB">
        <w:rPr>
          <w:rFonts w:ascii="Calibri" w:hAnsi="Calibri" w:cs="Calibri"/>
          <w:b/>
        </w:rPr>
        <w:t>ont été testés pendant 30 jours.</w:t>
      </w:r>
      <w:r w:rsidR="00A93CE8" w:rsidRPr="00C12ECB">
        <w:rPr>
          <w:rFonts w:ascii="Calibri" w:hAnsi="Calibri" w:cs="Calibri"/>
          <w:b/>
        </w:rPr>
        <w:t xml:space="preserve"> On compte parmi eux </w:t>
      </w:r>
      <w:r w:rsidR="00420B65" w:rsidRPr="00C12ECB">
        <w:rPr>
          <w:rFonts w:ascii="Calibri" w:hAnsi="Calibri" w:cs="Calibri"/>
          <w:b/>
        </w:rPr>
        <w:t xml:space="preserve">des emplacements à </w:t>
      </w:r>
      <w:r w:rsidR="00A93CE8" w:rsidRPr="00C12ECB">
        <w:rPr>
          <w:rFonts w:ascii="Calibri" w:hAnsi="Calibri" w:cs="Calibri"/>
          <w:b/>
        </w:rPr>
        <w:t xml:space="preserve">Paris, </w:t>
      </w:r>
      <w:r w:rsidR="00420B65" w:rsidRPr="00C12ECB">
        <w:rPr>
          <w:rFonts w:ascii="Calibri" w:hAnsi="Calibri" w:cs="Calibri"/>
          <w:b/>
        </w:rPr>
        <w:t xml:space="preserve">à </w:t>
      </w:r>
      <w:r w:rsidR="007C480A" w:rsidRPr="00C12ECB">
        <w:rPr>
          <w:rFonts w:ascii="Calibri" w:hAnsi="Calibri" w:cs="Calibri"/>
          <w:b/>
        </w:rPr>
        <w:t xml:space="preserve">Francfort, </w:t>
      </w:r>
      <w:r w:rsidR="00B74F3F" w:rsidRPr="00C12ECB">
        <w:rPr>
          <w:rFonts w:ascii="Calibri" w:hAnsi="Calibri" w:cs="Calibri"/>
          <w:b/>
        </w:rPr>
        <w:t xml:space="preserve">à Londres, </w:t>
      </w:r>
      <w:r w:rsidR="00420B65" w:rsidRPr="00C12ECB">
        <w:rPr>
          <w:rFonts w:ascii="Calibri" w:hAnsi="Calibri" w:cs="Calibri"/>
          <w:b/>
        </w:rPr>
        <w:t xml:space="preserve">en </w:t>
      </w:r>
      <w:r w:rsidR="007C480A" w:rsidRPr="00C12ECB">
        <w:rPr>
          <w:rFonts w:ascii="Calibri" w:hAnsi="Calibri" w:cs="Calibri"/>
          <w:b/>
        </w:rPr>
        <w:t xml:space="preserve">Irlande, </w:t>
      </w:r>
      <w:r w:rsidR="00B74F3F" w:rsidRPr="00C12ECB">
        <w:rPr>
          <w:rFonts w:ascii="Calibri" w:hAnsi="Calibri" w:cs="Calibri"/>
          <w:b/>
        </w:rPr>
        <w:t xml:space="preserve">en Californie, en Ohio, </w:t>
      </w:r>
      <w:r w:rsidR="00420B65" w:rsidRPr="00C12ECB">
        <w:rPr>
          <w:rFonts w:ascii="Calibri" w:hAnsi="Calibri" w:cs="Calibri"/>
          <w:b/>
        </w:rPr>
        <w:t xml:space="preserve">à </w:t>
      </w:r>
      <w:r w:rsidR="007C480A" w:rsidRPr="00C12ECB">
        <w:rPr>
          <w:rFonts w:ascii="Calibri" w:hAnsi="Calibri" w:cs="Calibri"/>
          <w:b/>
        </w:rPr>
        <w:t xml:space="preserve">Mumbai, </w:t>
      </w:r>
      <w:r w:rsidR="00420B65" w:rsidRPr="00C12ECB">
        <w:rPr>
          <w:rFonts w:ascii="Calibri" w:hAnsi="Calibri" w:cs="Calibri"/>
          <w:b/>
        </w:rPr>
        <w:t xml:space="preserve">à </w:t>
      </w:r>
      <w:r w:rsidR="007C480A" w:rsidRPr="00C12ECB">
        <w:rPr>
          <w:rFonts w:ascii="Calibri" w:hAnsi="Calibri" w:cs="Calibri"/>
          <w:b/>
        </w:rPr>
        <w:t>S</w:t>
      </w:r>
      <w:r w:rsidR="00B74F3F" w:rsidRPr="00C12ECB">
        <w:rPr>
          <w:rFonts w:ascii="Calibri" w:hAnsi="Calibri" w:cs="Calibri"/>
          <w:b/>
        </w:rPr>
        <w:t>ã</w:t>
      </w:r>
      <w:r w:rsidR="007C480A" w:rsidRPr="00C12ECB">
        <w:rPr>
          <w:rFonts w:ascii="Calibri" w:hAnsi="Calibri" w:cs="Calibri"/>
          <w:b/>
        </w:rPr>
        <w:t xml:space="preserve">o Paulo, Singapour </w:t>
      </w:r>
      <w:r w:rsidR="00A93CE8" w:rsidRPr="00C12ECB">
        <w:rPr>
          <w:rFonts w:ascii="Calibri" w:hAnsi="Calibri" w:cs="Calibri"/>
          <w:b/>
        </w:rPr>
        <w:t>ou encore</w:t>
      </w:r>
      <w:r w:rsidR="007C480A" w:rsidRPr="00C12ECB">
        <w:rPr>
          <w:rFonts w:ascii="Calibri" w:hAnsi="Calibri" w:cs="Calibri"/>
          <w:b/>
        </w:rPr>
        <w:t xml:space="preserve"> </w:t>
      </w:r>
      <w:r w:rsidR="00420B65" w:rsidRPr="00C12ECB">
        <w:rPr>
          <w:rFonts w:ascii="Calibri" w:hAnsi="Calibri" w:cs="Calibri"/>
          <w:b/>
        </w:rPr>
        <w:t xml:space="preserve">à </w:t>
      </w:r>
      <w:r w:rsidR="007C480A" w:rsidRPr="00C12ECB">
        <w:rPr>
          <w:rFonts w:ascii="Calibri" w:hAnsi="Calibri" w:cs="Calibri"/>
          <w:b/>
        </w:rPr>
        <w:t>Sy</w:t>
      </w:r>
      <w:r w:rsidR="004F2AE2" w:rsidRPr="00C12ECB">
        <w:rPr>
          <w:rFonts w:ascii="Calibri" w:hAnsi="Calibri" w:cs="Calibri"/>
          <w:b/>
        </w:rPr>
        <w:t xml:space="preserve">dney. </w:t>
      </w:r>
    </w:p>
    <w:p w14:paraId="5AF42F9A" w14:textId="77777777" w:rsidR="001133C7" w:rsidRPr="00C12ECB" w:rsidRDefault="001133C7" w:rsidP="00C12ECB">
      <w:pPr>
        <w:pStyle w:val="HTML-voorafopgemaakt"/>
        <w:spacing w:line="360" w:lineRule="auto"/>
        <w:jc w:val="both"/>
        <w:rPr>
          <w:rFonts w:ascii="Calibri" w:hAnsi="Calibri" w:cs="Calibri"/>
        </w:rPr>
      </w:pPr>
    </w:p>
    <w:p w14:paraId="64D307AD" w14:textId="727BB1DE" w:rsidR="007C480A" w:rsidRPr="00C12ECB" w:rsidRDefault="007C480A" w:rsidP="00C12ECB">
      <w:pPr>
        <w:pStyle w:val="HTML-voorafopgemaakt"/>
        <w:spacing w:line="360" w:lineRule="auto"/>
        <w:jc w:val="both"/>
        <w:rPr>
          <w:rFonts w:ascii="Calibri" w:hAnsi="Calibri" w:cs="Calibri"/>
          <w:color w:val="000000" w:themeColor="text1"/>
          <w:shd w:val="clear" w:color="auto" w:fill="FFFFFF"/>
        </w:rPr>
      </w:pPr>
      <w:r w:rsidRPr="00C12ECB">
        <w:rPr>
          <w:rFonts w:ascii="Calibri" w:hAnsi="Calibri" w:cs="Calibri"/>
        </w:rPr>
        <w:t>D</w:t>
      </w:r>
      <w:r w:rsidR="00A93CE8" w:rsidRPr="00C12ECB">
        <w:rPr>
          <w:rFonts w:ascii="Calibri" w:hAnsi="Calibri" w:cs="Calibri"/>
        </w:rPr>
        <w:t xml:space="preserve">ans le cadre de cette </w:t>
      </w:r>
      <w:r w:rsidRPr="00C12ECB">
        <w:rPr>
          <w:rFonts w:ascii="Calibri" w:hAnsi="Calibri" w:cs="Calibri"/>
        </w:rPr>
        <w:t>étude, plus de 5 mil</w:t>
      </w:r>
      <w:r w:rsidR="0036410D" w:rsidRPr="00C12ECB">
        <w:rPr>
          <w:rFonts w:ascii="Calibri" w:hAnsi="Calibri" w:cs="Calibri"/>
        </w:rPr>
        <w:t xml:space="preserve">lions d'attaques ont été </w:t>
      </w:r>
      <w:r w:rsidR="00B74F3F" w:rsidRPr="00C12ECB">
        <w:rPr>
          <w:rFonts w:ascii="Calibri" w:hAnsi="Calibri" w:cs="Calibri"/>
        </w:rPr>
        <w:t>observées</w:t>
      </w:r>
      <w:r w:rsidR="0036410D" w:rsidRPr="00C12ECB">
        <w:rPr>
          <w:rFonts w:ascii="Calibri" w:hAnsi="Calibri" w:cs="Calibri"/>
        </w:rPr>
        <w:t xml:space="preserve"> </w:t>
      </w:r>
      <w:r w:rsidR="00420B65" w:rsidRPr="00C12ECB">
        <w:rPr>
          <w:rFonts w:ascii="Calibri" w:hAnsi="Calibri" w:cs="Calibri"/>
        </w:rPr>
        <w:t>sur les</w:t>
      </w:r>
      <w:r w:rsidRPr="00C12ECB">
        <w:rPr>
          <w:rFonts w:ascii="Calibri" w:hAnsi="Calibri" w:cs="Calibri"/>
        </w:rPr>
        <w:t xml:space="preserve"> </w:t>
      </w:r>
      <w:r w:rsidR="0036410D" w:rsidRPr="00C12ECB">
        <w:rPr>
          <w:rFonts w:ascii="Calibri" w:hAnsi="Calibri" w:cs="Calibri"/>
        </w:rPr>
        <w:t>honeypots</w:t>
      </w:r>
      <w:r w:rsidRPr="00C12ECB">
        <w:rPr>
          <w:rFonts w:ascii="Calibri" w:hAnsi="Calibri" w:cs="Calibri"/>
        </w:rPr>
        <w:t xml:space="preserve">, </w:t>
      </w:r>
      <w:r w:rsidR="003145EF" w:rsidRPr="00C12ECB">
        <w:rPr>
          <w:rFonts w:ascii="Calibri" w:hAnsi="Calibri" w:cs="Calibri"/>
        </w:rPr>
        <w:t>systèmes conçus pour imiter les potentielles cibles de cyber-attaquants, afin que les experts en cybersécurité puissent suivre et analyser les comportements cybercriminels.</w:t>
      </w:r>
      <w:r w:rsidR="003145EF" w:rsidRPr="00C12ECB">
        <w:rPr>
          <w:rFonts w:ascii="Calibri" w:hAnsi="Calibri" w:cs="Calibri"/>
          <w:color w:val="000000" w:themeColor="text1"/>
          <w:shd w:val="clear" w:color="auto" w:fill="FFFFFF"/>
        </w:rPr>
        <w:t xml:space="preserve"> Les résultats montrent </w:t>
      </w:r>
      <w:r w:rsidRPr="00C12ECB">
        <w:rPr>
          <w:rFonts w:ascii="Calibri" w:hAnsi="Calibri" w:cs="Calibri"/>
        </w:rPr>
        <w:t>ainsi comment les cybercriminels r</w:t>
      </w:r>
      <w:r w:rsidR="0036410D" w:rsidRPr="00C12ECB">
        <w:rPr>
          <w:rFonts w:ascii="Calibri" w:hAnsi="Calibri" w:cs="Calibri"/>
        </w:rPr>
        <w:t>echerch</w:t>
      </w:r>
      <w:r w:rsidR="00634EC2" w:rsidRPr="00C12ECB">
        <w:rPr>
          <w:rFonts w:ascii="Calibri" w:hAnsi="Calibri" w:cs="Calibri"/>
        </w:rPr>
        <w:t xml:space="preserve">ent automatiquement les </w:t>
      </w:r>
      <w:hyperlink r:id="rId7" w:history="1">
        <w:r w:rsidR="0036410D" w:rsidRPr="00C12ECB">
          <w:rPr>
            <w:rStyle w:val="Hyperlink"/>
            <w:rFonts w:ascii="Calibri" w:hAnsi="Calibri" w:cs="Calibri"/>
          </w:rPr>
          <w:t xml:space="preserve">buckets open </w:t>
        </w:r>
        <w:r w:rsidRPr="00C12ECB">
          <w:rPr>
            <w:rStyle w:val="Hyperlink"/>
            <w:rFonts w:ascii="Calibri" w:hAnsi="Calibri" w:cs="Calibri"/>
          </w:rPr>
          <w:t>cloud</w:t>
        </w:r>
      </w:hyperlink>
      <w:r w:rsidR="00634EC2" w:rsidRPr="00C12ECB">
        <w:rPr>
          <w:rFonts w:ascii="Calibri" w:hAnsi="Calibri" w:cs="Calibri"/>
        </w:rPr>
        <w:t xml:space="preserve"> vulnérables</w:t>
      </w:r>
      <w:r w:rsidRPr="00C12ECB">
        <w:rPr>
          <w:rFonts w:ascii="Calibri" w:hAnsi="Calibri" w:cs="Calibri"/>
        </w:rPr>
        <w:t>. Si les attaquants réussis</w:t>
      </w:r>
      <w:r w:rsidR="0036410D" w:rsidRPr="00C12ECB">
        <w:rPr>
          <w:rFonts w:ascii="Calibri" w:hAnsi="Calibri" w:cs="Calibri"/>
        </w:rPr>
        <w:t>sent à entrer, les entreprises peuvent</w:t>
      </w:r>
      <w:r w:rsidR="006D772F" w:rsidRPr="00C12ECB">
        <w:rPr>
          <w:rFonts w:ascii="Calibri" w:hAnsi="Calibri" w:cs="Calibri"/>
        </w:rPr>
        <w:t xml:space="preserve"> alors </w:t>
      </w:r>
      <w:r w:rsidR="00B74F3F" w:rsidRPr="00C12ECB">
        <w:rPr>
          <w:rFonts w:ascii="Calibri" w:hAnsi="Calibri" w:cs="Calibri"/>
        </w:rPr>
        <w:t>voir</w:t>
      </w:r>
      <w:r w:rsidR="003145EF" w:rsidRPr="00C12ECB">
        <w:rPr>
          <w:rFonts w:ascii="Calibri" w:hAnsi="Calibri" w:cs="Calibri"/>
        </w:rPr>
        <w:t xml:space="preserve"> des données v</w:t>
      </w:r>
      <w:r w:rsidR="0036410D" w:rsidRPr="00C12ECB">
        <w:rPr>
          <w:rFonts w:ascii="Calibri" w:hAnsi="Calibri" w:cs="Calibri"/>
        </w:rPr>
        <w:t>ulnérables</w:t>
      </w:r>
      <w:r w:rsidR="00B74F3F" w:rsidRPr="00C12ECB">
        <w:rPr>
          <w:rFonts w:ascii="Calibri" w:hAnsi="Calibri" w:cs="Calibri"/>
        </w:rPr>
        <w:t xml:space="preserve"> exposées</w:t>
      </w:r>
      <w:r w:rsidRPr="00C12ECB">
        <w:rPr>
          <w:rFonts w:ascii="Calibri" w:hAnsi="Calibri" w:cs="Calibri"/>
        </w:rPr>
        <w:t>. Les cybercriminels utilisent égal</w:t>
      </w:r>
      <w:r w:rsidR="006D772F" w:rsidRPr="00C12ECB">
        <w:rPr>
          <w:rFonts w:ascii="Calibri" w:hAnsi="Calibri" w:cs="Calibri"/>
        </w:rPr>
        <w:t>ement des serveurs cloud</w:t>
      </w:r>
      <w:r w:rsidR="00634EC2" w:rsidRPr="00C12ECB">
        <w:rPr>
          <w:rFonts w:ascii="Calibri" w:hAnsi="Calibri" w:cs="Calibri"/>
        </w:rPr>
        <w:t xml:space="preserve"> compromis</w:t>
      </w:r>
      <w:r w:rsidRPr="00C12ECB">
        <w:rPr>
          <w:rFonts w:ascii="Calibri" w:hAnsi="Calibri" w:cs="Calibri"/>
        </w:rPr>
        <w:t xml:space="preserve"> comme </w:t>
      </w:r>
      <w:r w:rsidR="00B74F3F" w:rsidRPr="00C12ECB">
        <w:rPr>
          <w:rFonts w:ascii="Calibri" w:hAnsi="Calibri" w:cs="Calibri"/>
        </w:rPr>
        <w:t>relais</w:t>
      </w:r>
      <w:r w:rsidRPr="00C12ECB">
        <w:rPr>
          <w:rFonts w:ascii="Calibri" w:hAnsi="Calibri" w:cs="Calibri"/>
        </w:rPr>
        <w:t xml:space="preserve"> pour accéder à d’autres serveurs ou réseaux.</w:t>
      </w:r>
      <w:r w:rsidRPr="00C12ECB">
        <w:rPr>
          <w:rFonts w:ascii="Calibri" w:hAnsi="Calibri" w:cs="Calibri"/>
          <w:color w:val="000000" w:themeColor="text1"/>
          <w:shd w:val="clear" w:color="auto" w:fill="FFFFFF"/>
        </w:rPr>
        <w:t xml:space="preserve"> </w:t>
      </w:r>
    </w:p>
    <w:p w14:paraId="0EDA64CC" w14:textId="77777777" w:rsidR="001133C7" w:rsidRPr="00C12ECB" w:rsidRDefault="001133C7" w:rsidP="00C12ECB">
      <w:pPr>
        <w:pStyle w:val="HTML-voorafopgemaakt"/>
        <w:spacing w:line="360" w:lineRule="auto"/>
        <w:jc w:val="both"/>
        <w:rPr>
          <w:rFonts w:ascii="Calibri" w:hAnsi="Calibri" w:cs="Calibri"/>
        </w:rPr>
      </w:pPr>
    </w:p>
    <w:p w14:paraId="6B599DA1" w14:textId="20DB8F2E" w:rsidR="007C480A" w:rsidRPr="00C12ECB" w:rsidRDefault="007C480A" w:rsidP="00C12ECB">
      <w:pPr>
        <w:pStyle w:val="HTML-voorafopgemaakt"/>
        <w:spacing w:line="360" w:lineRule="auto"/>
        <w:jc w:val="both"/>
        <w:rPr>
          <w:rFonts w:ascii="Calibri" w:hAnsi="Calibri" w:cs="Calibri"/>
          <w:color w:val="000000" w:themeColor="text1"/>
          <w:highlight w:val="yellow"/>
        </w:rPr>
      </w:pPr>
      <w:r w:rsidRPr="00C12ECB">
        <w:rPr>
          <w:rFonts w:ascii="Calibri" w:hAnsi="Calibri" w:cs="Calibri"/>
          <w:i/>
          <w:iCs/>
        </w:rPr>
        <w:t>«</w:t>
      </w:r>
      <w:r w:rsidR="0075694B" w:rsidRPr="00C12ECB">
        <w:rPr>
          <w:rFonts w:ascii="Calibri" w:hAnsi="Calibri" w:cs="Calibri"/>
          <w:i/>
          <w:iCs/>
        </w:rPr>
        <w:t xml:space="preserve"> </w:t>
      </w:r>
      <w:r w:rsidRPr="00C12ECB">
        <w:rPr>
          <w:rFonts w:ascii="Calibri" w:hAnsi="Calibri" w:cs="Calibri"/>
          <w:i/>
          <w:iCs/>
        </w:rPr>
        <w:t xml:space="preserve">Le rapport Sophos </w:t>
      </w:r>
      <w:r w:rsidR="675B77B3" w:rsidRPr="00C12ECB">
        <w:rPr>
          <w:rFonts w:ascii="Calibri" w:hAnsi="Calibri" w:cs="Calibri"/>
          <w:i/>
          <w:iCs/>
        </w:rPr>
        <w:t>‘</w:t>
      </w:r>
      <w:hyperlink r:id="rId8" w:history="1">
        <w:r w:rsidR="675B77B3" w:rsidRPr="00C12ECB">
          <w:rPr>
            <w:rStyle w:val="Hyperlink"/>
            <w:rFonts w:ascii="Calibri" w:hAnsi="Calibri" w:cs="Calibri"/>
            <w:i/>
            <w:iCs/>
          </w:rPr>
          <w:t>Exposed</w:t>
        </w:r>
        <w:r w:rsidR="41133539" w:rsidRPr="00C12ECB">
          <w:rPr>
            <w:rStyle w:val="Hyperlink"/>
            <w:rFonts w:ascii="Calibri" w:hAnsi="Calibri" w:cs="Calibri"/>
            <w:i/>
            <w:iCs/>
          </w:rPr>
          <w:t>: Cyberattacks on Cloud Honeypots’</w:t>
        </w:r>
      </w:hyperlink>
      <w:r w:rsidR="675B77B3" w:rsidRPr="00C12ECB">
        <w:rPr>
          <w:rFonts w:ascii="Calibri" w:hAnsi="Calibri" w:cs="Calibri"/>
          <w:i/>
          <w:iCs/>
        </w:rPr>
        <w:t xml:space="preserve"> </w:t>
      </w:r>
      <w:r w:rsidRPr="00C12ECB">
        <w:rPr>
          <w:rFonts w:ascii="Calibri" w:hAnsi="Calibri" w:cs="Calibri"/>
          <w:i/>
          <w:iCs/>
        </w:rPr>
        <w:t>identifie les mena</w:t>
      </w:r>
      <w:r w:rsidR="006D772F" w:rsidRPr="00C12ECB">
        <w:rPr>
          <w:rFonts w:ascii="Calibri" w:hAnsi="Calibri" w:cs="Calibri"/>
          <w:i/>
          <w:iCs/>
        </w:rPr>
        <w:t xml:space="preserve">ces auxquelles </w:t>
      </w:r>
      <w:r w:rsidR="003145EF" w:rsidRPr="00C12ECB">
        <w:rPr>
          <w:rFonts w:ascii="Calibri" w:hAnsi="Calibri" w:cs="Calibri"/>
          <w:i/>
          <w:iCs/>
        </w:rPr>
        <w:t xml:space="preserve">font face </w:t>
      </w:r>
      <w:r w:rsidR="006D772F" w:rsidRPr="00C12ECB">
        <w:rPr>
          <w:rFonts w:ascii="Calibri" w:hAnsi="Calibri" w:cs="Calibri"/>
          <w:i/>
          <w:iCs/>
        </w:rPr>
        <w:t xml:space="preserve">les </w:t>
      </w:r>
      <w:r w:rsidR="006A69B3" w:rsidRPr="00C12ECB">
        <w:rPr>
          <w:rFonts w:ascii="Calibri" w:hAnsi="Calibri" w:cs="Calibri"/>
          <w:i/>
          <w:iCs/>
        </w:rPr>
        <w:t>entreprises</w:t>
      </w:r>
      <w:r w:rsidR="006D772F" w:rsidRPr="00C12ECB">
        <w:rPr>
          <w:rFonts w:ascii="Calibri" w:hAnsi="Calibri" w:cs="Calibri"/>
          <w:i/>
          <w:iCs/>
        </w:rPr>
        <w:t xml:space="preserve"> qui migrent vers des plateformes hybrides et tout-cloud</w:t>
      </w:r>
      <w:r w:rsidR="006A69B3" w:rsidRPr="00C12ECB">
        <w:rPr>
          <w:rFonts w:ascii="Calibri" w:hAnsi="Calibri" w:cs="Calibri"/>
          <w:i/>
          <w:iCs/>
        </w:rPr>
        <w:t>. La rapidité</w:t>
      </w:r>
      <w:r w:rsidRPr="00C12ECB">
        <w:rPr>
          <w:rFonts w:ascii="Calibri" w:hAnsi="Calibri" w:cs="Calibri"/>
          <w:i/>
          <w:iCs/>
        </w:rPr>
        <w:t xml:space="preserve"> et l’ampleur des attaques contre les </w:t>
      </w:r>
      <w:r w:rsidR="006A69B3" w:rsidRPr="00C12ECB">
        <w:rPr>
          <w:rFonts w:ascii="Calibri" w:hAnsi="Calibri" w:cs="Calibri"/>
          <w:i/>
          <w:iCs/>
        </w:rPr>
        <w:t>honeypots</w:t>
      </w:r>
      <w:r w:rsidRPr="00C12ECB">
        <w:rPr>
          <w:rFonts w:ascii="Calibri" w:hAnsi="Calibri" w:cs="Calibri"/>
          <w:i/>
          <w:iCs/>
        </w:rPr>
        <w:t xml:space="preserve"> </w:t>
      </w:r>
      <w:r w:rsidR="003145EF" w:rsidRPr="00C12ECB">
        <w:rPr>
          <w:rFonts w:ascii="Calibri" w:hAnsi="Calibri" w:cs="Calibri"/>
          <w:i/>
          <w:iCs/>
        </w:rPr>
        <w:t>prouvent le niveau de menace persistant</w:t>
      </w:r>
      <w:r w:rsidR="00634EC2" w:rsidRPr="00C12ECB">
        <w:rPr>
          <w:rFonts w:ascii="Calibri" w:hAnsi="Calibri" w:cs="Calibri"/>
          <w:i/>
          <w:iCs/>
        </w:rPr>
        <w:t xml:space="preserve"> </w:t>
      </w:r>
      <w:r w:rsidR="003145EF" w:rsidRPr="00C12ECB">
        <w:rPr>
          <w:rFonts w:ascii="Calibri" w:hAnsi="Calibri" w:cs="Calibri"/>
          <w:i/>
          <w:iCs/>
        </w:rPr>
        <w:t>d</w:t>
      </w:r>
      <w:r w:rsidR="00634EC2" w:rsidRPr="00C12ECB">
        <w:rPr>
          <w:rFonts w:ascii="Calibri" w:hAnsi="Calibri" w:cs="Calibri"/>
          <w:i/>
          <w:iCs/>
        </w:rPr>
        <w:t xml:space="preserve">es cybercriminels </w:t>
      </w:r>
      <w:r w:rsidRPr="00C12ECB">
        <w:rPr>
          <w:rFonts w:ascii="Calibri" w:hAnsi="Calibri" w:cs="Calibri"/>
          <w:i/>
          <w:iCs/>
        </w:rPr>
        <w:t xml:space="preserve">et </w:t>
      </w:r>
      <w:r w:rsidR="003145EF" w:rsidRPr="00C12ECB">
        <w:rPr>
          <w:rFonts w:ascii="Calibri" w:hAnsi="Calibri" w:cs="Calibri"/>
          <w:i/>
          <w:iCs/>
        </w:rPr>
        <w:t xml:space="preserve">montrent </w:t>
      </w:r>
      <w:r w:rsidRPr="00C12ECB">
        <w:rPr>
          <w:rFonts w:ascii="Calibri" w:hAnsi="Calibri" w:cs="Calibri"/>
          <w:i/>
          <w:iCs/>
        </w:rPr>
        <w:t xml:space="preserve">qu’ils </w:t>
      </w:r>
      <w:r w:rsidR="006A69B3" w:rsidRPr="00C12ECB">
        <w:rPr>
          <w:rFonts w:ascii="Calibri" w:hAnsi="Calibri" w:cs="Calibri"/>
          <w:i/>
          <w:iCs/>
        </w:rPr>
        <w:t>utilisent des botnets pour cibler les plate</w:t>
      </w:r>
      <w:r w:rsidRPr="00C12ECB">
        <w:rPr>
          <w:rFonts w:ascii="Calibri" w:hAnsi="Calibri" w:cs="Calibri"/>
          <w:i/>
          <w:iCs/>
        </w:rPr>
        <w:t xml:space="preserve">formes cloud d’une entreprise. </w:t>
      </w:r>
      <w:r w:rsidR="003145EF" w:rsidRPr="00C12ECB">
        <w:rPr>
          <w:rFonts w:ascii="Calibri" w:hAnsi="Calibri" w:cs="Calibri"/>
          <w:i/>
          <w:iCs/>
        </w:rPr>
        <w:t>I</w:t>
      </w:r>
      <w:r w:rsidRPr="00C12ECB">
        <w:rPr>
          <w:rFonts w:ascii="Calibri" w:hAnsi="Calibri" w:cs="Calibri"/>
          <w:i/>
          <w:iCs/>
        </w:rPr>
        <w:t xml:space="preserve">l peut s'agir </w:t>
      </w:r>
      <w:r w:rsidR="003145EF" w:rsidRPr="00C12ECB">
        <w:rPr>
          <w:rFonts w:ascii="Calibri" w:hAnsi="Calibri" w:cs="Calibri"/>
          <w:i/>
          <w:iCs/>
        </w:rPr>
        <w:t xml:space="preserve">parfois </w:t>
      </w:r>
      <w:r w:rsidRPr="00C12ECB">
        <w:rPr>
          <w:rFonts w:ascii="Calibri" w:hAnsi="Calibri" w:cs="Calibri"/>
          <w:i/>
          <w:iCs/>
        </w:rPr>
        <w:t>d'attaquant</w:t>
      </w:r>
      <w:r w:rsidR="003145EF" w:rsidRPr="00C12ECB">
        <w:rPr>
          <w:rFonts w:ascii="Calibri" w:hAnsi="Calibri" w:cs="Calibri"/>
          <w:i/>
          <w:iCs/>
        </w:rPr>
        <w:t>s</w:t>
      </w:r>
      <w:r w:rsidRPr="00C12ECB">
        <w:rPr>
          <w:rFonts w:ascii="Calibri" w:hAnsi="Calibri" w:cs="Calibri"/>
          <w:i/>
          <w:iCs/>
        </w:rPr>
        <w:t xml:space="preserve"> humain, mais </w:t>
      </w:r>
      <w:r w:rsidR="003145EF" w:rsidRPr="00C12ECB">
        <w:rPr>
          <w:rFonts w:ascii="Calibri" w:hAnsi="Calibri" w:cs="Calibri"/>
          <w:i/>
          <w:iCs/>
        </w:rPr>
        <w:t>quoi qu’il en soit</w:t>
      </w:r>
      <w:r w:rsidRPr="00C12ECB">
        <w:rPr>
          <w:rFonts w:ascii="Calibri" w:hAnsi="Calibri" w:cs="Calibri"/>
          <w:i/>
          <w:iCs/>
        </w:rPr>
        <w:t xml:space="preserve">, les entreprises ont besoin d'une stratégie de sécurité pour </w:t>
      </w:r>
      <w:r w:rsidRPr="00C12ECB">
        <w:rPr>
          <w:rFonts w:ascii="Calibri" w:hAnsi="Calibri" w:cs="Calibri"/>
          <w:i/>
          <w:iCs/>
        </w:rPr>
        <w:lastRenderedPageBreak/>
        <w:t>p</w:t>
      </w:r>
      <w:r w:rsidR="006A69B3" w:rsidRPr="00C12ECB">
        <w:rPr>
          <w:rFonts w:ascii="Calibri" w:hAnsi="Calibri" w:cs="Calibri"/>
          <w:i/>
          <w:iCs/>
        </w:rPr>
        <w:t>rotéger ce qu'elles mettent sur</w:t>
      </w:r>
      <w:r w:rsidRPr="00C12ECB">
        <w:rPr>
          <w:rFonts w:ascii="Calibri" w:hAnsi="Calibri" w:cs="Calibri"/>
          <w:i/>
          <w:iCs/>
        </w:rPr>
        <w:t xml:space="preserve"> le cloud »</w:t>
      </w:r>
      <w:r w:rsidR="00B74F3F" w:rsidRPr="00C12ECB">
        <w:rPr>
          <w:rFonts w:ascii="Calibri" w:hAnsi="Calibri" w:cs="Calibri"/>
        </w:rPr>
        <w:t>, déclare</w:t>
      </w:r>
      <w:r w:rsidRPr="00C12ECB">
        <w:rPr>
          <w:rFonts w:ascii="Calibri" w:hAnsi="Calibri" w:cs="Calibri"/>
        </w:rPr>
        <w:t xml:space="preserve"> M</w:t>
      </w:r>
      <w:r w:rsidR="006A69B3" w:rsidRPr="00C12ECB">
        <w:rPr>
          <w:rFonts w:ascii="Calibri" w:hAnsi="Calibri" w:cs="Calibri"/>
        </w:rPr>
        <w:t>atthew Boddy, spécialiste cyber</w:t>
      </w:r>
      <w:r w:rsidRPr="00C12ECB">
        <w:rPr>
          <w:rFonts w:ascii="Calibri" w:hAnsi="Calibri" w:cs="Calibri"/>
        </w:rPr>
        <w:t xml:space="preserve">sécurité chez Sophos. </w:t>
      </w:r>
      <w:r w:rsidRPr="00C12ECB">
        <w:rPr>
          <w:rFonts w:ascii="Calibri" w:hAnsi="Calibri" w:cs="Calibri"/>
          <w:i/>
          <w:iCs/>
        </w:rPr>
        <w:t>«</w:t>
      </w:r>
      <w:r w:rsidR="0075694B" w:rsidRPr="00C12ECB">
        <w:rPr>
          <w:rFonts w:ascii="Calibri" w:hAnsi="Calibri" w:cs="Calibri"/>
          <w:i/>
          <w:iCs/>
        </w:rPr>
        <w:t xml:space="preserve"> </w:t>
      </w:r>
      <w:r w:rsidRPr="00C12ECB">
        <w:rPr>
          <w:rFonts w:ascii="Calibri" w:hAnsi="Calibri" w:cs="Calibri"/>
          <w:i/>
          <w:iCs/>
        </w:rPr>
        <w:t>La question de la visibilité et</w:t>
      </w:r>
      <w:r w:rsidR="006A69B3" w:rsidRPr="00C12ECB">
        <w:rPr>
          <w:rFonts w:ascii="Calibri" w:hAnsi="Calibri" w:cs="Calibri"/>
          <w:i/>
          <w:iCs/>
        </w:rPr>
        <w:t xml:space="preserve"> de la sécurité au niveau des plateformes cloud</w:t>
      </w:r>
      <w:r w:rsidRPr="00C12ECB">
        <w:rPr>
          <w:rFonts w:ascii="Calibri" w:hAnsi="Calibri" w:cs="Calibri"/>
          <w:i/>
          <w:iCs/>
        </w:rPr>
        <w:t xml:space="preserve"> est un défi majeur pour les entreprises. </w:t>
      </w:r>
      <w:r w:rsidR="003145EF" w:rsidRPr="00C12ECB">
        <w:rPr>
          <w:rFonts w:ascii="Calibri" w:hAnsi="Calibri" w:cs="Calibri"/>
          <w:i/>
          <w:iCs/>
        </w:rPr>
        <w:t>Et a</w:t>
      </w:r>
      <w:r w:rsidRPr="00C12ECB">
        <w:rPr>
          <w:rFonts w:ascii="Calibri" w:hAnsi="Calibri" w:cs="Calibri"/>
          <w:i/>
          <w:iCs/>
        </w:rPr>
        <w:t>vec la mi</w:t>
      </w:r>
      <w:r w:rsidR="006A69B3" w:rsidRPr="00C12ECB">
        <w:rPr>
          <w:rFonts w:ascii="Calibri" w:hAnsi="Calibri" w:cs="Calibri"/>
          <w:i/>
          <w:iCs/>
        </w:rPr>
        <w:t>gration croissante vers le cloud, cette tendance se confirme</w:t>
      </w:r>
      <w:r w:rsidR="00FA48CA" w:rsidRPr="00C12ECB">
        <w:rPr>
          <w:rFonts w:ascii="Calibri" w:hAnsi="Calibri" w:cs="Calibri"/>
          <w:i/>
          <w:iCs/>
        </w:rPr>
        <w:t> </w:t>
      </w:r>
      <w:r w:rsidRPr="00C12ECB">
        <w:rPr>
          <w:rFonts w:ascii="Calibri" w:hAnsi="Calibri" w:cs="Calibri"/>
          <w:i/>
          <w:iCs/>
        </w:rPr>
        <w:t>»</w:t>
      </w:r>
      <w:r w:rsidR="006A69B3" w:rsidRPr="00C12ECB">
        <w:rPr>
          <w:rFonts w:ascii="Calibri" w:hAnsi="Calibri" w:cs="Calibri"/>
          <w:i/>
          <w:iCs/>
        </w:rPr>
        <w:t>.</w:t>
      </w:r>
      <w:r w:rsidRPr="00C12ECB">
        <w:rPr>
          <w:rFonts w:ascii="Calibri" w:hAnsi="Calibri" w:cs="Calibri"/>
          <w:i/>
          <w:iCs/>
          <w:color w:val="000000" w:themeColor="text1"/>
          <w:highlight w:val="yellow"/>
        </w:rPr>
        <w:t xml:space="preserve"> </w:t>
      </w:r>
    </w:p>
    <w:p w14:paraId="68011A2E" w14:textId="77777777" w:rsidR="001133C7" w:rsidRPr="00C12ECB" w:rsidRDefault="001133C7" w:rsidP="00C12ECB">
      <w:pPr>
        <w:pStyle w:val="HTML-voorafopgemaakt"/>
        <w:spacing w:line="360" w:lineRule="auto"/>
        <w:jc w:val="both"/>
        <w:rPr>
          <w:rFonts w:ascii="Calibri" w:hAnsi="Calibri" w:cs="Calibri"/>
          <w:b/>
        </w:rPr>
      </w:pPr>
    </w:p>
    <w:p w14:paraId="3FA5567B" w14:textId="29ECCC10" w:rsidR="001133C7" w:rsidRPr="00C12ECB" w:rsidRDefault="00701993" w:rsidP="00C12ECB">
      <w:pPr>
        <w:pStyle w:val="HTML-voorafopgemaakt"/>
        <w:spacing w:line="360" w:lineRule="auto"/>
        <w:jc w:val="both"/>
        <w:rPr>
          <w:rFonts w:ascii="Calibri" w:hAnsi="Calibri" w:cs="Calibri"/>
          <w:b/>
          <w:color w:val="000000" w:themeColor="text1"/>
        </w:rPr>
      </w:pPr>
      <w:r w:rsidRPr="00C12ECB">
        <w:rPr>
          <w:rFonts w:ascii="Calibri" w:hAnsi="Calibri" w:cs="Calibri"/>
          <w:b/>
        </w:rPr>
        <w:t>Visibilité</w:t>
      </w:r>
      <w:r w:rsidR="008B30D8" w:rsidRPr="00C12ECB">
        <w:rPr>
          <w:rFonts w:ascii="Calibri" w:hAnsi="Calibri" w:cs="Calibri"/>
          <w:b/>
        </w:rPr>
        <w:t xml:space="preserve"> continue</w:t>
      </w:r>
      <w:r w:rsidRPr="00C12ECB">
        <w:rPr>
          <w:rFonts w:ascii="Calibri" w:hAnsi="Calibri" w:cs="Calibri"/>
          <w:b/>
        </w:rPr>
        <w:t xml:space="preserve"> sur les</w:t>
      </w:r>
      <w:r w:rsidR="007C480A" w:rsidRPr="00C12ECB">
        <w:rPr>
          <w:rFonts w:ascii="Calibri" w:hAnsi="Calibri" w:cs="Calibri"/>
          <w:b/>
        </w:rPr>
        <w:t xml:space="preserve"> faiblesses</w:t>
      </w:r>
      <w:r w:rsidR="008B30D8" w:rsidRPr="00C12ECB">
        <w:rPr>
          <w:rFonts w:ascii="Calibri" w:hAnsi="Calibri" w:cs="Calibri"/>
          <w:b/>
        </w:rPr>
        <w:t xml:space="preserve"> en matière de sécurité</w:t>
      </w:r>
    </w:p>
    <w:p w14:paraId="44F37A16" w14:textId="0F602127" w:rsidR="007C480A" w:rsidRPr="00C12ECB" w:rsidRDefault="00701993" w:rsidP="00C12ECB">
      <w:pPr>
        <w:pStyle w:val="HTML-voorafopgemaakt"/>
        <w:spacing w:line="360" w:lineRule="auto"/>
        <w:jc w:val="both"/>
        <w:rPr>
          <w:rFonts w:ascii="Calibri" w:hAnsi="Calibri" w:cs="Calibri"/>
        </w:rPr>
      </w:pPr>
      <w:r w:rsidRPr="00C12ECB">
        <w:rPr>
          <w:rFonts w:ascii="Calibri" w:hAnsi="Calibri" w:cs="Calibri"/>
        </w:rPr>
        <w:t>Une visibilité continue sur l'infrastructure du cloud public est vitale</w:t>
      </w:r>
      <w:r w:rsidR="007C480A" w:rsidRPr="00C12ECB">
        <w:rPr>
          <w:rFonts w:ascii="Calibri" w:hAnsi="Calibri" w:cs="Calibri"/>
        </w:rPr>
        <w:t xml:space="preserve"> pour que les entreprises </w:t>
      </w:r>
      <w:r w:rsidR="003145EF" w:rsidRPr="00C12ECB">
        <w:rPr>
          <w:rFonts w:ascii="Calibri" w:hAnsi="Calibri" w:cs="Calibri"/>
        </w:rPr>
        <w:t xml:space="preserve">identifient ce qu’il faut </w:t>
      </w:r>
      <w:r w:rsidRPr="00C12ECB">
        <w:rPr>
          <w:rFonts w:ascii="Calibri" w:hAnsi="Calibri" w:cs="Calibri"/>
        </w:rPr>
        <w:t>protéger et puissent rester en conformité</w:t>
      </w:r>
      <w:r w:rsidR="007C480A" w:rsidRPr="00C12ECB">
        <w:rPr>
          <w:rFonts w:ascii="Calibri" w:hAnsi="Calibri" w:cs="Calibri"/>
        </w:rPr>
        <w:t>. Cependant, l</w:t>
      </w:r>
      <w:r w:rsidR="00971E83" w:rsidRPr="00C12ECB">
        <w:rPr>
          <w:rFonts w:ascii="Calibri" w:hAnsi="Calibri" w:cs="Calibri"/>
        </w:rPr>
        <w:t>a multiplicité des</w:t>
      </w:r>
      <w:r w:rsidR="007C480A" w:rsidRPr="00C12ECB">
        <w:rPr>
          <w:rFonts w:ascii="Calibri" w:hAnsi="Calibri" w:cs="Calibri"/>
        </w:rPr>
        <w:t xml:space="preserve"> équipes de développ</w:t>
      </w:r>
      <w:r w:rsidRPr="00C12ECB">
        <w:rPr>
          <w:rFonts w:ascii="Calibri" w:hAnsi="Calibri" w:cs="Calibri"/>
        </w:rPr>
        <w:t xml:space="preserve">ement </w:t>
      </w:r>
      <w:r w:rsidR="00971E83" w:rsidRPr="00C12ECB">
        <w:rPr>
          <w:rFonts w:ascii="Calibri" w:hAnsi="Calibri" w:cs="Calibri"/>
        </w:rPr>
        <w:t xml:space="preserve">en interne, </w:t>
      </w:r>
      <w:r w:rsidRPr="00C12ECB">
        <w:rPr>
          <w:rFonts w:ascii="Calibri" w:hAnsi="Calibri" w:cs="Calibri"/>
        </w:rPr>
        <w:t>ainsi qu’u</w:t>
      </w:r>
      <w:r w:rsidR="007C480A" w:rsidRPr="00C12ECB">
        <w:rPr>
          <w:rFonts w:ascii="Calibri" w:hAnsi="Calibri" w:cs="Calibri"/>
        </w:rPr>
        <w:t xml:space="preserve">n environnement en constante </w:t>
      </w:r>
      <w:r w:rsidRPr="00C12ECB">
        <w:rPr>
          <w:rFonts w:ascii="Calibri" w:hAnsi="Calibri" w:cs="Calibri"/>
        </w:rPr>
        <w:t xml:space="preserve">évolution et une évolutivité </w:t>
      </w:r>
      <w:r w:rsidR="007C480A" w:rsidRPr="00C12ECB">
        <w:rPr>
          <w:rFonts w:ascii="Calibri" w:hAnsi="Calibri" w:cs="Calibri"/>
        </w:rPr>
        <w:t xml:space="preserve">automatique en font un problème sérieux pour la </w:t>
      </w:r>
      <w:r w:rsidR="00634EC2" w:rsidRPr="00C12ECB">
        <w:rPr>
          <w:rFonts w:ascii="Calibri" w:hAnsi="Calibri" w:cs="Calibri"/>
        </w:rPr>
        <w:t>cybersécurité</w:t>
      </w:r>
      <w:r w:rsidR="007C480A" w:rsidRPr="00C12ECB">
        <w:rPr>
          <w:rFonts w:ascii="Calibri" w:hAnsi="Calibri" w:cs="Calibri"/>
        </w:rPr>
        <w:t>. So</w:t>
      </w:r>
      <w:r w:rsidRPr="00C12ECB">
        <w:rPr>
          <w:rFonts w:ascii="Calibri" w:hAnsi="Calibri" w:cs="Calibri"/>
        </w:rPr>
        <w:t xml:space="preserve">phos s'attaque </w:t>
      </w:r>
      <w:r w:rsidR="00460D71" w:rsidRPr="00C12ECB">
        <w:rPr>
          <w:rFonts w:ascii="Calibri" w:hAnsi="Calibri" w:cs="Calibri"/>
        </w:rPr>
        <w:t xml:space="preserve">à ce problème majeur </w:t>
      </w:r>
      <w:r w:rsidR="007C480A" w:rsidRPr="00C12ECB">
        <w:rPr>
          <w:rFonts w:ascii="Calibri" w:hAnsi="Calibri" w:cs="Calibri"/>
        </w:rPr>
        <w:t xml:space="preserve">avec le lancement de </w:t>
      </w:r>
      <w:hyperlink r:id="rId9" w:history="1">
        <w:r w:rsidR="007C7FBB" w:rsidRPr="00C12ECB">
          <w:rPr>
            <w:rStyle w:val="Hyperlink"/>
            <w:rFonts w:ascii="Calibri" w:hAnsi="Calibri" w:cs="Calibri"/>
          </w:rPr>
          <w:t>Sophos Cloud Optix</w:t>
        </w:r>
      </w:hyperlink>
      <w:r w:rsidR="007C7FBB" w:rsidRPr="00C12ECB">
        <w:rPr>
          <w:rFonts w:ascii="Calibri" w:hAnsi="Calibri" w:cs="Calibri"/>
        </w:rPr>
        <w:t>, qui utilise</w:t>
      </w:r>
      <w:r w:rsidR="007C480A" w:rsidRPr="00C12ECB">
        <w:rPr>
          <w:rFonts w:ascii="Calibri" w:hAnsi="Calibri" w:cs="Calibri"/>
        </w:rPr>
        <w:t xml:space="preserve"> l'intelligence artificielle</w:t>
      </w:r>
      <w:r w:rsidR="007C7FBB" w:rsidRPr="00C12ECB">
        <w:rPr>
          <w:rFonts w:ascii="Calibri" w:hAnsi="Calibri" w:cs="Calibri"/>
        </w:rPr>
        <w:t xml:space="preserve"> (AI)</w:t>
      </w:r>
      <w:r w:rsidR="007C480A" w:rsidRPr="00C12ECB">
        <w:rPr>
          <w:rFonts w:ascii="Calibri" w:hAnsi="Calibri" w:cs="Calibri"/>
        </w:rPr>
        <w:t xml:space="preserve"> pour mieux mettre en évidence</w:t>
      </w:r>
      <w:r w:rsidR="007C7FBB" w:rsidRPr="00C12ECB">
        <w:rPr>
          <w:rFonts w:ascii="Calibri" w:hAnsi="Calibri" w:cs="Calibri"/>
        </w:rPr>
        <w:t xml:space="preserve"> et </w:t>
      </w:r>
      <w:r w:rsidR="00B74F3F" w:rsidRPr="00C12ECB">
        <w:rPr>
          <w:rFonts w:ascii="Calibri" w:hAnsi="Calibri" w:cs="Calibri"/>
        </w:rPr>
        <w:t>réduire</w:t>
      </w:r>
      <w:r w:rsidR="007C7FBB" w:rsidRPr="00C12ECB">
        <w:rPr>
          <w:rFonts w:ascii="Calibri" w:hAnsi="Calibri" w:cs="Calibri"/>
        </w:rPr>
        <w:t xml:space="preserve"> l'exposition des infrastructures </w:t>
      </w:r>
      <w:r w:rsidR="007C480A" w:rsidRPr="00C12ECB">
        <w:rPr>
          <w:rFonts w:ascii="Calibri" w:hAnsi="Calibri" w:cs="Calibri"/>
        </w:rPr>
        <w:t xml:space="preserve">cloud. </w:t>
      </w:r>
      <w:r w:rsidR="0082599B" w:rsidRPr="00C12ECB">
        <w:rPr>
          <w:rFonts w:ascii="Calibri" w:hAnsi="Calibri" w:cs="Calibri"/>
        </w:rPr>
        <w:t>Cette</w:t>
      </w:r>
      <w:r w:rsidR="007C480A" w:rsidRPr="00C12ECB">
        <w:rPr>
          <w:rFonts w:ascii="Calibri" w:hAnsi="Calibri" w:cs="Calibri"/>
        </w:rPr>
        <w:t xml:space="preserve"> solution sans agent offr</w:t>
      </w:r>
      <w:r w:rsidR="00F97BD9" w:rsidRPr="00C12ECB">
        <w:rPr>
          <w:rFonts w:ascii="Calibri" w:hAnsi="Calibri" w:cs="Calibri"/>
        </w:rPr>
        <w:t xml:space="preserve">e </w:t>
      </w:r>
      <w:r w:rsidR="007C480A" w:rsidRPr="00C12ECB">
        <w:rPr>
          <w:rFonts w:ascii="Calibri" w:hAnsi="Calibri" w:cs="Calibri"/>
        </w:rPr>
        <w:t>une visibilité, une conform</w:t>
      </w:r>
      <w:r w:rsidR="007C7FBB" w:rsidRPr="00C12ECB">
        <w:rPr>
          <w:rFonts w:ascii="Calibri" w:hAnsi="Calibri" w:cs="Calibri"/>
        </w:rPr>
        <w:t>ité et une réponse intelligentes</w:t>
      </w:r>
      <w:r w:rsidR="007C480A" w:rsidRPr="00C12ECB">
        <w:rPr>
          <w:rFonts w:ascii="Calibri" w:hAnsi="Calibri" w:cs="Calibri"/>
        </w:rPr>
        <w:t xml:space="preserve"> au </w:t>
      </w:r>
      <w:r w:rsidR="007C7FBB" w:rsidRPr="00C12ECB">
        <w:rPr>
          <w:rFonts w:ascii="Calibri" w:hAnsi="Calibri" w:cs="Calibri"/>
        </w:rPr>
        <w:t xml:space="preserve">niveau du </w:t>
      </w:r>
      <w:r w:rsidR="007C480A" w:rsidRPr="00C12ECB">
        <w:rPr>
          <w:rFonts w:ascii="Calibri" w:hAnsi="Calibri" w:cs="Calibri"/>
        </w:rPr>
        <w:t>cloud</w:t>
      </w:r>
      <w:r w:rsidR="007C7FBB" w:rsidRPr="00C12ECB">
        <w:rPr>
          <w:rFonts w:ascii="Calibri" w:hAnsi="Calibri" w:cs="Calibri"/>
        </w:rPr>
        <w:t xml:space="preserve">, et ce </w:t>
      </w:r>
      <w:r w:rsidR="007C480A" w:rsidRPr="00C12ECB">
        <w:rPr>
          <w:rFonts w:ascii="Calibri" w:hAnsi="Calibri" w:cs="Calibri"/>
        </w:rPr>
        <w:t xml:space="preserve">dans plusieurs environnements cloud. </w:t>
      </w:r>
    </w:p>
    <w:p w14:paraId="3625DC7D" w14:textId="65887662" w:rsidR="0049647C" w:rsidRDefault="0049647C" w:rsidP="00C12ECB">
      <w:pPr>
        <w:pStyle w:val="HTML-voorafopgemaakt"/>
        <w:spacing w:line="360" w:lineRule="auto"/>
        <w:jc w:val="both"/>
        <w:rPr>
          <w:rFonts w:ascii="Calibri" w:hAnsi="Calibri" w:cs="Calibri"/>
          <w:i/>
          <w:iCs/>
        </w:rPr>
      </w:pPr>
      <w:bookmarkStart w:id="0" w:name="_GoBack"/>
      <w:bookmarkEnd w:id="0"/>
    </w:p>
    <w:p w14:paraId="0E4C4DFB" w14:textId="77777777" w:rsidR="0049647C" w:rsidRPr="0049647C" w:rsidRDefault="0049647C" w:rsidP="0049647C">
      <w:pPr>
        <w:spacing w:line="360" w:lineRule="auto"/>
        <w:rPr>
          <w:i/>
          <w:sz w:val="20"/>
          <w:szCs w:val="20"/>
          <w:lang w:val="fr-FR"/>
        </w:rPr>
      </w:pPr>
      <w:r w:rsidRPr="00511E0B">
        <w:rPr>
          <w:rFonts w:cstheme="minorHAnsi"/>
          <w:iCs/>
          <w:color w:val="000000" w:themeColor="text1"/>
          <w:sz w:val="20"/>
          <w:szCs w:val="20"/>
          <w:lang w:val="fr-FR"/>
        </w:rPr>
        <w:t xml:space="preserve">Ross McKerchar, CISO bij Sophos, ajoute : </w:t>
      </w:r>
      <w:r w:rsidRPr="0049647C">
        <w:rPr>
          <w:rFonts w:cstheme="minorHAnsi"/>
          <w:i/>
          <w:iCs/>
          <w:color w:val="000000" w:themeColor="text1"/>
          <w:sz w:val="20"/>
          <w:szCs w:val="20"/>
          <w:lang w:val="fr-FR"/>
        </w:rPr>
        <w:t>“ Au lieu de noyer les équipes de sécurité d’alertes non différentiées Sophos Cloud Optix minimise la fatigue vis-à-vis des alertes en identifiant ce qui est important et ce à quoi il faut réagir. En ajoutant la visibilité dans des cloud assets et des workloads la sécurité IT a une meilleure vue sur leurs priorités en matière de sécurité, indiquées par Sophos Cloud Optix.”</w:t>
      </w:r>
    </w:p>
    <w:p w14:paraId="16F5C59F" w14:textId="77777777" w:rsidR="00FA48CA" w:rsidRPr="00C12ECB" w:rsidRDefault="00FA48CA" w:rsidP="00C12ECB">
      <w:pPr>
        <w:pStyle w:val="HTML-voorafopgemaakt"/>
        <w:spacing w:line="360" w:lineRule="auto"/>
        <w:jc w:val="both"/>
        <w:rPr>
          <w:rFonts w:ascii="Calibri" w:hAnsi="Calibri" w:cs="Calibri"/>
          <w:b/>
        </w:rPr>
      </w:pPr>
    </w:p>
    <w:p w14:paraId="74FD8A8E" w14:textId="0B491B82" w:rsidR="00252F9E" w:rsidRPr="00C12ECB" w:rsidRDefault="007C480A" w:rsidP="00C12ECB">
      <w:pPr>
        <w:pStyle w:val="HTML-voorafopgemaakt"/>
        <w:spacing w:line="360" w:lineRule="auto"/>
        <w:jc w:val="both"/>
        <w:rPr>
          <w:rFonts w:ascii="Calibri" w:hAnsi="Calibri" w:cs="Calibri"/>
          <w:b/>
          <w:iCs/>
          <w:color w:val="000000" w:themeColor="text1"/>
        </w:rPr>
      </w:pPr>
      <w:r w:rsidRPr="00C12ECB">
        <w:rPr>
          <w:rFonts w:ascii="Calibri" w:hAnsi="Calibri" w:cs="Calibri"/>
          <w:b/>
        </w:rPr>
        <w:t>Les principales fonctionnalités de Sophos Cloud Optix incluent</w:t>
      </w:r>
      <w:r w:rsidR="0075694B" w:rsidRPr="00C12ECB">
        <w:rPr>
          <w:rFonts w:ascii="Calibri" w:hAnsi="Calibri" w:cs="Calibri"/>
          <w:b/>
        </w:rPr>
        <w:t xml:space="preserve"> </w:t>
      </w:r>
      <w:r w:rsidRPr="00C12ECB">
        <w:rPr>
          <w:rFonts w:ascii="Calibri" w:hAnsi="Calibri" w:cs="Calibri"/>
          <w:b/>
        </w:rPr>
        <w:t>:</w:t>
      </w:r>
      <w:r w:rsidRPr="00C12ECB">
        <w:rPr>
          <w:rFonts w:ascii="Calibri" w:hAnsi="Calibri" w:cs="Calibri"/>
          <w:b/>
          <w:iCs/>
          <w:color w:val="000000" w:themeColor="text1"/>
        </w:rPr>
        <w:t xml:space="preserve"> </w:t>
      </w:r>
    </w:p>
    <w:p w14:paraId="3DB964D8" w14:textId="7161EA46" w:rsidR="007C480A" w:rsidRPr="00C12ECB" w:rsidRDefault="008B30D8" w:rsidP="00C12ECB">
      <w:pPr>
        <w:pStyle w:val="HTML-voorafopgemaakt"/>
        <w:numPr>
          <w:ilvl w:val="0"/>
          <w:numId w:val="1"/>
        </w:numPr>
        <w:spacing w:line="360" w:lineRule="auto"/>
        <w:jc w:val="both"/>
        <w:rPr>
          <w:rFonts w:ascii="Calibri" w:hAnsi="Calibri" w:cs="Calibri"/>
        </w:rPr>
      </w:pPr>
      <w:r w:rsidRPr="00C12ECB">
        <w:rPr>
          <w:rFonts w:ascii="Calibri" w:hAnsi="Calibri" w:cs="Calibri"/>
          <w:b/>
        </w:rPr>
        <w:t>Visibilité intelligente</w:t>
      </w:r>
      <w:r w:rsidR="00D238E0" w:rsidRPr="00C12ECB">
        <w:rPr>
          <w:rFonts w:ascii="Calibri" w:hAnsi="Calibri" w:cs="Calibri"/>
        </w:rPr>
        <w:t xml:space="preserve"> : </w:t>
      </w:r>
      <w:r w:rsidR="007C480A" w:rsidRPr="00C12ECB">
        <w:rPr>
          <w:rFonts w:ascii="Calibri" w:hAnsi="Calibri" w:cs="Calibri"/>
        </w:rPr>
        <w:t>Découverte automatique des actifs d’une entrepris</w:t>
      </w:r>
      <w:r w:rsidR="00D238E0" w:rsidRPr="00C12ECB">
        <w:rPr>
          <w:rFonts w:ascii="Calibri" w:hAnsi="Calibri" w:cs="Calibri"/>
        </w:rPr>
        <w:t xml:space="preserve">e dans les environnements </w:t>
      </w:r>
      <w:r w:rsidR="007C480A" w:rsidRPr="00C12ECB">
        <w:rPr>
          <w:rFonts w:ascii="Calibri" w:hAnsi="Calibri" w:cs="Calibri"/>
        </w:rPr>
        <w:t>AWS, Microsoft Azure et Google Cloud Platform</w:t>
      </w:r>
      <w:r w:rsidR="00D238E0" w:rsidRPr="00C12ECB">
        <w:rPr>
          <w:rFonts w:ascii="Calibri" w:hAnsi="Calibri" w:cs="Calibri"/>
        </w:rPr>
        <w:t xml:space="preserve"> (GCP</w:t>
      </w:r>
      <w:r w:rsidR="007C480A" w:rsidRPr="00C12ECB">
        <w:rPr>
          <w:rFonts w:ascii="Calibri" w:hAnsi="Calibri" w:cs="Calibri"/>
        </w:rPr>
        <w:t>), via une console un</w:t>
      </w:r>
      <w:r w:rsidR="00D238E0" w:rsidRPr="00C12ECB">
        <w:rPr>
          <w:rFonts w:ascii="Calibri" w:hAnsi="Calibri" w:cs="Calibri"/>
        </w:rPr>
        <w:t xml:space="preserve">ique, permettant aux équipes </w:t>
      </w:r>
      <w:r w:rsidR="007C480A" w:rsidRPr="00C12ECB">
        <w:rPr>
          <w:rFonts w:ascii="Calibri" w:hAnsi="Calibri" w:cs="Calibri"/>
        </w:rPr>
        <w:t>sécurité de visualiser l’ensemble de leurs ressources d</w:t>
      </w:r>
      <w:r w:rsidR="00D238E0" w:rsidRPr="00C12ECB">
        <w:rPr>
          <w:rFonts w:ascii="Calibri" w:hAnsi="Calibri" w:cs="Calibri"/>
        </w:rPr>
        <w:t xml:space="preserve">ans le cloud et de réagir et </w:t>
      </w:r>
      <w:r w:rsidR="007C480A" w:rsidRPr="00C12ECB">
        <w:rPr>
          <w:rFonts w:ascii="Calibri" w:hAnsi="Calibri" w:cs="Calibri"/>
        </w:rPr>
        <w:t>remédier aux risques liés à la sécurité</w:t>
      </w:r>
      <w:r w:rsidR="0018742B" w:rsidRPr="00C12ECB">
        <w:rPr>
          <w:rFonts w:ascii="Calibri" w:hAnsi="Calibri" w:cs="Calibri"/>
        </w:rPr>
        <w:t>, le tout</w:t>
      </w:r>
      <w:r w:rsidR="007C480A" w:rsidRPr="00C12ECB">
        <w:rPr>
          <w:rFonts w:ascii="Calibri" w:hAnsi="Calibri" w:cs="Calibri"/>
        </w:rPr>
        <w:t xml:space="preserve"> en quelques minutes.</w:t>
      </w:r>
    </w:p>
    <w:p w14:paraId="0C5E84AB" w14:textId="3B1EAF10" w:rsidR="007C480A" w:rsidRPr="00C12ECB" w:rsidRDefault="00D238E0" w:rsidP="00C12ECB">
      <w:pPr>
        <w:pStyle w:val="HTML-voorafopgemaakt"/>
        <w:numPr>
          <w:ilvl w:val="0"/>
          <w:numId w:val="1"/>
        </w:numPr>
        <w:spacing w:line="360" w:lineRule="auto"/>
        <w:jc w:val="both"/>
        <w:rPr>
          <w:rFonts w:ascii="Calibri" w:hAnsi="Calibri" w:cs="Calibri"/>
        </w:rPr>
      </w:pPr>
      <w:r w:rsidRPr="00C12ECB">
        <w:rPr>
          <w:rFonts w:ascii="Calibri" w:hAnsi="Calibri" w:cs="Calibri"/>
          <w:b/>
        </w:rPr>
        <w:t xml:space="preserve">Conformité </w:t>
      </w:r>
      <w:r w:rsidR="008B30D8" w:rsidRPr="00C12ECB">
        <w:rPr>
          <w:rFonts w:ascii="Calibri" w:hAnsi="Calibri" w:cs="Calibri"/>
          <w:b/>
        </w:rPr>
        <w:t>c</w:t>
      </w:r>
      <w:r w:rsidRPr="00C12ECB">
        <w:rPr>
          <w:rFonts w:ascii="Calibri" w:hAnsi="Calibri" w:cs="Calibri"/>
          <w:b/>
        </w:rPr>
        <w:t>ontinue</w:t>
      </w:r>
      <w:r w:rsidR="008B30D8" w:rsidRPr="00C12ECB">
        <w:rPr>
          <w:rFonts w:ascii="Calibri" w:hAnsi="Calibri" w:cs="Calibri"/>
          <w:b/>
        </w:rPr>
        <w:t xml:space="preserve"> du cloud</w:t>
      </w:r>
      <w:r w:rsidRPr="00C12ECB">
        <w:rPr>
          <w:rFonts w:ascii="Calibri" w:hAnsi="Calibri" w:cs="Calibri"/>
        </w:rPr>
        <w:t xml:space="preserve"> : </w:t>
      </w:r>
      <w:r w:rsidR="00634EC2" w:rsidRPr="00C12ECB">
        <w:rPr>
          <w:rFonts w:ascii="Calibri" w:hAnsi="Calibri" w:cs="Calibri"/>
        </w:rPr>
        <w:t>Prise en</w:t>
      </w:r>
      <w:r w:rsidR="007C480A" w:rsidRPr="00C12ECB">
        <w:rPr>
          <w:rFonts w:ascii="Calibri" w:hAnsi="Calibri" w:cs="Calibri"/>
        </w:rPr>
        <w:t xml:space="preserve"> compte de l'évolution constante des réglementations </w:t>
      </w:r>
      <w:r w:rsidR="0018742B" w:rsidRPr="00C12ECB">
        <w:rPr>
          <w:rFonts w:ascii="Calibri" w:hAnsi="Calibri" w:cs="Calibri"/>
        </w:rPr>
        <w:t>sur la</w:t>
      </w:r>
      <w:r w:rsidR="007C480A" w:rsidRPr="00C12ECB">
        <w:rPr>
          <w:rFonts w:ascii="Calibri" w:hAnsi="Calibri" w:cs="Calibri"/>
        </w:rPr>
        <w:t xml:space="preserve"> conformité et des meilleures pratiques en détectant automatiquement les </w:t>
      </w:r>
      <w:r w:rsidRPr="00C12ECB">
        <w:rPr>
          <w:rFonts w:ascii="Calibri" w:hAnsi="Calibri" w:cs="Calibri"/>
        </w:rPr>
        <w:t xml:space="preserve">récentes </w:t>
      </w:r>
      <w:r w:rsidR="007C480A" w:rsidRPr="00C12ECB">
        <w:rPr>
          <w:rFonts w:ascii="Calibri" w:hAnsi="Calibri" w:cs="Calibri"/>
        </w:rPr>
        <w:t xml:space="preserve">modifications apportées aux </w:t>
      </w:r>
      <w:r w:rsidRPr="00C12ECB">
        <w:rPr>
          <w:rFonts w:ascii="Calibri" w:hAnsi="Calibri" w:cs="Calibri"/>
        </w:rPr>
        <w:t>environnements cloud</w:t>
      </w:r>
      <w:r w:rsidR="007C480A" w:rsidRPr="00C12ECB">
        <w:rPr>
          <w:rFonts w:ascii="Calibri" w:hAnsi="Calibri" w:cs="Calibri"/>
        </w:rPr>
        <w:t>.</w:t>
      </w:r>
    </w:p>
    <w:p w14:paraId="21145191" w14:textId="09011A4B" w:rsidR="007C480A" w:rsidRPr="00C12ECB" w:rsidRDefault="007C480A" w:rsidP="00C12ECB">
      <w:pPr>
        <w:pStyle w:val="HTML-voorafopgemaakt"/>
        <w:numPr>
          <w:ilvl w:val="0"/>
          <w:numId w:val="1"/>
        </w:numPr>
        <w:spacing w:line="360" w:lineRule="auto"/>
        <w:jc w:val="both"/>
        <w:rPr>
          <w:rFonts w:ascii="Calibri" w:hAnsi="Calibri" w:cs="Calibri"/>
          <w:color w:val="000000" w:themeColor="text1"/>
        </w:rPr>
      </w:pPr>
      <w:r w:rsidRPr="00C12ECB">
        <w:rPr>
          <w:rFonts w:ascii="Calibri" w:hAnsi="Calibri" w:cs="Calibri"/>
          <w:b/>
        </w:rPr>
        <w:t>An</w:t>
      </w:r>
      <w:r w:rsidR="00634EC2" w:rsidRPr="00C12ECB">
        <w:rPr>
          <w:rFonts w:ascii="Calibri" w:hAnsi="Calibri" w:cs="Calibri"/>
          <w:b/>
        </w:rPr>
        <w:t xml:space="preserve">alyse et </w:t>
      </w:r>
      <w:r w:rsidR="00460D71" w:rsidRPr="00C12ECB">
        <w:rPr>
          <w:rFonts w:ascii="Calibri" w:hAnsi="Calibri" w:cs="Calibri"/>
          <w:b/>
        </w:rPr>
        <w:t>s</w:t>
      </w:r>
      <w:r w:rsidR="00D238E0" w:rsidRPr="00C12ECB">
        <w:rPr>
          <w:rFonts w:ascii="Calibri" w:hAnsi="Calibri" w:cs="Calibri"/>
          <w:b/>
        </w:rPr>
        <w:t>uivi basés sur l'IA</w:t>
      </w:r>
      <w:r w:rsidR="00D238E0" w:rsidRPr="00C12ECB">
        <w:rPr>
          <w:rFonts w:ascii="Calibri" w:hAnsi="Calibri" w:cs="Calibri"/>
        </w:rPr>
        <w:t xml:space="preserve"> : </w:t>
      </w:r>
      <w:r w:rsidRPr="00C12ECB">
        <w:rPr>
          <w:rFonts w:ascii="Calibri" w:hAnsi="Calibri" w:cs="Calibri"/>
        </w:rPr>
        <w:t>Rédu</w:t>
      </w:r>
      <w:r w:rsidR="00460D71" w:rsidRPr="00C12ECB">
        <w:rPr>
          <w:rFonts w:ascii="Calibri" w:hAnsi="Calibri" w:cs="Calibri"/>
        </w:rPr>
        <w:t>ction</w:t>
      </w:r>
      <w:r w:rsidRPr="00C12ECB">
        <w:rPr>
          <w:rFonts w:ascii="Calibri" w:hAnsi="Calibri" w:cs="Calibri"/>
        </w:rPr>
        <w:t xml:space="preserve"> </w:t>
      </w:r>
      <w:r w:rsidR="00460D71" w:rsidRPr="00C12ECB">
        <w:rPr>
          <w:rFonts w:ascii="Calibri" w:hAnsi="Calibri" w:cs="Calibri"/>
        </w:rPr>
        <w:t>d</w:t>
      </w:r>
      <w:r w:rsidRPr="00C12ECB">
        <w:rPr>
          <w:rFonts w:ascii="Calibri" w:hAnsi="Calibri" w:cs="Calibri"/>
        </w:rPr>
        <w:t>es t</w:t>
      </w:r>
      <w:r w:rsidR="00D238E0" w:rsidRPr="00C12ECB">
        <w:rPr>
          <w:rFonts w:ascii="Calibri" w:hAnsi="Calibri" w:cs="Calibri"/>
        </w:rPr>
        <w:t>emps de réponse et de traitement</w:t>
      </w:r>
      <w:r w:rsidRPr="00C12ECB">
        <w:rPr>
          <w:rFonts w:ascii="Calibri" w:hAnsi="Calibri" w:cs="Calibri"/>
        </w:rPr>
        <w:t xml:space="preserve"> des incidents de quelques jours ou semaines à quelques minutes seulement. La puissan</w:t>
      </w:r>
      <w:r w:rsidR="00460D71" w:rsidRPr="00C12ECB">
        <w:rPr>
          <w:rFonts w:ascii="Calibri" w:hAnsi="Calibri" w:cs="Calibri"/>
        </w:rPr>
        <w:t>c</w:t>
      </w:r>
      <w:r w:rsidRPr="00C12ECB">
        <w:rPr>
          <w:rFonts w:ascii="Calibri" w:hAnsi="Calibri" w:cs="Calibri"/>
        </w:rPr>
        <w:t xml:space="preserve">e </w:t>
      </w:r>
      <w:r w:rsidR="00D238E0" w:rsidRPr="00C12ECB">
        <w:rPr>
          <w:rFonts w:ascii="Calibri" w:hAnsi="Calibri" w:cs="Calibri"/>
        </w:rPr>
        <w:t xml:space="preserve">de </w:t>
      </w:r>
      <w:r w:rsidR="00460D71" w:rsidRPr="00C12ECB">
        <w:rPr>
          <w:rFonts w:ascii="Calibri" w:hAnsi="Calibri" w:cs="Calibri"/>
        </w:rPr>
        <w:t>l’IA</w:t>
      </w:r>
      <w:r w:rsidRPr="00C12ECB">
        <w:rPr>
          <w:rFonts w:ascii="Calibri" w:hAnsi="Calibri" w:cs="Calibri"/>
        </w:rPr>
        <w:t xml:space="preserve"> détecte les configurations de ressources </w:t>
      </w:r>
      <w:r w:rsidR="00634EC2" w:rsidRPr="00C12ECB">
        <w:rPr>
          <w:rFonts w:ascii="Calibri" w:hAnsi="Calibri" w:cs="Calibri"/>
        </w:rPr>
        <w:t>à risque</w:t>
      </w:r>
      <w:r w:rsidRPr="00C12ECB">
        <w:rPr>
          <w:rFonts w:ascii="Calibri" w:hAnsi="Calibri" w:cs="Calibri"/>
        </w:rPr>
        <w:t xml:space="preserve"> et les comportements réseau suspects grâce à des alertes intelligentes et à la correction automatique</w:t>
      </w:r>
      <w:r w:rsidR="00D238E0" w:rsidRPr="00C12ECB">
        <w:rPr>
          <w:rFonts w:ascii="Calibri" w:hAnsi="Calibri" w:cs="Calibri"/>
        </w:rPr>
        <w:t xml:space="preserve"> optionnelle</w:t>
      </w:r>
      <w:r w:rsidR="0018742B" w:rsidRPr="00C12ECB">
        <w:rPr>
          <w:rFonts w:ascii="Calibri" w:hAnsi="Calibri" w:cs="Calibri"/>
        </w:rPr>
        <w:t xml:space="preserve"> </w:t>
      </w:r>
      <w:r w:rsidR="00D238E0" w:rsidRPr="00C12ECB">
        <w:rPr>
          <w:rFonts w:ascii="Calibri" w:hAnsi="Calibri" w:cs="Calibri"/>
        </w:rPr>
        <w:t>des risques</w:t>
      </w:r>
      <w:r w:rsidRPr="00C12ECB">
        <w:rPr>
          <w:rFonts w:ascii="Calibri" w:hAnsi="Calibri" w:cs="Calibri"/>
        </w:rPr>
        <w:t>.</w:t>
      </w:r>
      <w:r w:rsidRPr="00C12ECB">
        <w:rPr>
          <w:rFonts w:ascii="Calibri" w:hAnsi="Calibri" w:cs="Calibri"/>
          <w:color w:val="000000" w:themeColor="text1"/>
        </w:rPr>
        <w:t xml:space="preserve"> </w:t>
      </w:r>
    </w:p>
    <w:p w14:paraId="01D83C15" w14:textId="77777777" w:rsidR="001133C7" w:rsidRPr="00C12ECB" w:rsidRDefault="001133C7" w:rsidP="00C12ECB">
      <w:pPr>
        <w:pStyle w:val="HTML-voorafopgemaakt"/>
        <w:spacing w:line="360" w:lineRule="auto"/>
        <w:jc w:val="both"/>
        <w:rPr>
          <w:rFonts w:ascii="Calibri" w:hAnsi="Calibri" w:cs="Calibri"/>
        </w:rPr>
      </w:pPr>
    </w:p>
    <w:p w14:paraId="724A3521" w14:textId="32EF8B58" w:rsidR="007C480A" w:rsidRPr="00C12ECB" w:rsidRDefault="007C480A" w:rsidP="00C12ECB">
      <w:pPr>
        <w:pStyle w:val="HTML-voorafopgemaakt"/>
        <w:spacing w:line="360" w:lineRule="auto"/>
        <w:jc w:val="both"/>
        <w:rPr>
          <w:rFonts w:ascii="Calibri" w:hAnsi="Calibri" w:cs="Calibri"/>
        </w:rPr>
      </w:pPr>
      <w:r w:rsidRPr="00C12ECB">
        <w:rPr>
          <w:rFonts w:ascii="Calibri" w:hAnsi="Calibri" w:cs="Calibri"/>
        </w:rPr>
        <w:t>Sophos Cloud Optix exploite la technologie basée sur l'IA d'</w:t>
      </w:r>
      <w:hyperlink r:id="rId10" w:history="1">
        <w:r w:rsidRPr="00C12ECB">
          <w:rPr>
            <w:rStyle w:val="Hyperlink"/>
            <w:rFonts w:ascii="Calibri" w:hAnsi="Calibri" w:cs="Calibri"/>
          </w:rPr>
          <w:t>Avid Secure</w:t>
        </w:r>
      </w:hyperlink>
      <w:r w:rsidRPr="00C12ECB">
        <w:rPr>
          <w:rFonts w:ascii="Calibri" w:hAnsi="Calibri" w:cs="Calibri"/>
        </w:rPr>
        <w:t>, acquise par Sophos en janvier 2019. Fondée en 2017 par une équipe de leaders réputés dans le domaine de la sécurité informatique, Avid Secure a révolutionné la</w:t>
      </w:r>
      <w:r w:rsidR="00512872" w:rsidRPr="00C12ECB">
        <w:rPr>
          <w:rFonts w:ascii="Calibri" w:hAnsi="Calibri" w:cs="Calibri"/>
        </w:rPr>
        <w:t xml:space="preserve"> sécurité des environnements </w:t>
      </w:r>
      <w:r w:rsidRPr="00C12ECB">
        <w:rPr>
          <w:rFonts w:ascii="Calibri" w:hAnsi="Calibri" w:cs="Calibri"/>
        </w:rPr>
        <w:t>cloud public en offrant des solutions de bout en bo</w:t>
      </w:r>
      <w:r w:rsidR="008B30D8" w:rsidRPr="00C12ECB">
        <w:rPr>
          <w:rFonts w:ascii="Calibri" w:hAnsi="Calibri" w:cs="Calibri"/>
        </w:rPr>
        <w:t>ut efficaces pour</w:t>
      </w:r>
      <w:r w:rsidR="00512872" w:rsidRPr="00C12ECB">
        <w:rPr>
          <w:rFonts w:ascii="Calibri" w:hAnsi="Calibri" w:cs="Calibri"/>
        </w:rPr>
        <w:t xml:space="preserve"> la protection d</w:t>
      </w:r>
      <w:r w:rsidRPr="00C12ECB">
        <w:rPr>
          <w:rFonts w:ascii="Calibri" w:hAnsi="Calibri" w:cs="Calibri"/>
        </w:rPr>
        <w:t xml:space="preserve">es </w:t>
      </w:r>
      <w:r w:rsidR="008B30D8" w:rsidRPr="00C12ECB">
        <w:rPr>
          <w:rFonts w:ascii="Calibri" w:hAnsi="Calibri" w:cs="Calibri"/>
        </w:rPr>
        <w:t xml:space="preserve">principaux </w:t>
      </w:r>
      <w:r w:rsidRPr="00C12ECB">
        <w:rPr>
          <w:rFonts w:ascii="Calibri" w:hAnsi="Calibri" w:cs="Calibri"/>
        </w:rPr>
        <w:t xml:space="preserve">services cloud, tels que AWS, Azure et Google. </w:t>
      </w:r>
    </w:p>
    <w:p w14:paraId="23E518D1" w14:textId="77777777" w:rsidR="00252F9E" w:rsidRPr="00C12ECB" w:rsidRDefault="00252F9E" w:rsidP="00C12ECB">
      <w:pPr>
        <w:pStyle w:val="HTML-voorafopgemaakt"/>
        <w:spacing w:line="360" w:lineRule="auto"/>
        <w:jc w:val="both"/>
        <w:rPr>
          <w:rFonts w:ascii="Calibri" w:hAnsi="Calibri" w:cs="Calibri"/>
        </w:rPr>
      </w:pPr>
    </w:p>
    <w:p w14:paraId="26F5DE12" w14:textId="7D9A5CDC" w:rsidR="007C480A" w:rsidRPr="00C12ECB" w:rsidRDefault="007C480A" w:rsidP="00C12ECB">
      <w:pPr>
        <w:pStyle w:val="HTML-voorafopgemaakt"/>
        <w:spacing w:line="360" w:lineRule="auto"/>
        <w:jc w:val="both"/>
        <w:rPr>
          <w:rFonts w:ascii="Calibri" w:hAnsi="Calibri" w:cs="Calibri"/>
          <w:color w:val="000000" w:themeColor="text1"/>
        </w:rPr>
      </w:pPr>
      <w:r w:rsidRPr="00C12ECB">
        <w:rPr>
          <w:rFonts w:ascii="Calibri" w:hAnsi="Calibri" w:cs="Calibri"/>
        </w:rPr>
        <w:t>Les détails sur les prix et l</w:t>
      </w:r>
      <w:r w:rsidR="001133C7" w:rsidRPr="00C12ECB">
        <w:rPr>
          <w:rFonts w:ascii="Calibri" w:hAnsi="Calibri" w:cs="Calibri"/>
        </w:rPr>
        <w:t>a disponibilité sont disponibles</w:t>
      </w:r>
      <w:r w:rsidRPr="00C12ECB">
        <w:rPr>
          <w:rFonts w:ascii="Calibri" w:hAnsi="Calibri" w:cs="Calibri"/>
        </w:rPr>
        <w:t xml:space="preserve"> </w:t>
      </w:r>
      <w:r w:rsidR="008B30D8" w:rsidRPr="00C12ECB">
        <w:rPr>
          <w:rFonts w:ascii="Calibri" w:hAnsi="Calibri" w:cs="Calibri"/>
        </w:rPr>
        <w:t>auprès des partenaires revendeurs Sophos</w:t>
      </w:r>
      <w:r w:rsidRPr="00C12ECB">
        <w:rPr>
          <w:rFonts w:ascii="Calibri" w:hAnsi="Calibri" w:cs="Calibri"/>
        </w:rPr>
        <w:t>.</w:t>
      </w:r>
      <w:r w:rsidRPr="00C12ECB">
        <w:rPr>
          <w:rFonts w:ascii="Calibri" w:hAnsi="Calibri" w:cs="Calibri"/>
          <w:color w:val="000000" w:themeColor="text1"/>
        </w:rPr>
        <w:t xml:space="preserve"> </w:t>
      </w:r>
    </w:p>
    <w:p w14:paraId="415531B4" w14:textId="77777777" w:rsidR="00252F9E" w:rsidRPr="00C12ECB" w:rsidRDefault="00252F9E" w:rsidP="00C12ECB">
      <w:pPr>
        <w:pStyle w:val="HTML-voorafopgemaakt"/>
        <w:spacing w:line="360" w:lineRule="auto"/>
        <w:jc w:val="both"/>
        <w:rPr>
          <w:rFonts w:ascii="Calibri" w:hAnsi="Calibri" w:cs="Calibri"/>
        </w:rPr>
      </w:pPr>
    </w:p>
    <w:p w14:paraId="7C60A612" w14:textId="66550485" w:rsidR="00FF728C" w:rsidRPr="00C12ECB" w:rsidRDefault="007C480A" w:rsidP="00C12ECB">
      <w:pPr>
        <w:pStyle w:val="HTML-voorafopgemaakt"/>
        <w:spacing w:line="360" w:lineRule="auto"/>
        <w:jc w:val="both"/>
        <w:rPr>
          <w:rFonts w:ascii="Calibri" w:hAnsi="Calibri" w:cs="Calibri"/>
          <w:color w:val="000000" w:themeColor="text1"/>
        </w:rPr>
      </w:pPr>
      <w:r w:rsidRPr="00C12ECB">
        <w:rPr>
          <w:rFonts w:ascii="Calibri" w:hAnsi="Calibri" w:cs="Calibri"/>
        </w:rPr>
        <w:t xml:space="preserve">Pour plus d’informations sur les résultats de </w:t>
      </w:r>
      <w:r w:rsidR="00512872" w:rsidRPr="00C12ECB">
        <w:rPr>
          <w:rFonts w:ascii="Calibri" w:hAnsi="Calibri" w:cs="Calibri"/>
        </w:rPr>
        <w:t xml:space="preserve">l’étude menée par </w:t>
      </w:r>
      <w:r w:rsidRPr="00C12ECB">
        <w:rPr>
          <w:rFonts w:ascii="Calibri" w:hAnsi="Calibri" w:cs="Calibri"/>
        </w:rPr>
        <w:t xml:space="preserve">Sophos, veuillez lire le rapport complet </w:t>
      </w:r>
      <w:hyperlink r:id="rId11" w:history="1">
        <w:r w:rsidR="00512872" w:rsidRPr="00C12ECB">
          <w:rPr>
            <w:rStyle w:val="Hyperlink"/>
            <w:rFonts w:ascii="Calibri" w:hAnsi="Calibri" w:cs="Calibri"/>
            <w:shd w:val="clear" w:color="auto" w:fill="FFFFFF"/>
          </w:rPr>
          <w:t>Exposed: Cyberattacks on Cloud Honeypots</w:t>
        </w:r>
      </w:hyperlink>
      <w:r w:rsidR="008B30D8" w:rsidRPr="00C12ECB">
        <w:rPr>
          <w:rFonts w:ascii="Calibri" w:hAnsi="Calibri" w:cs="Calibri"/>
        </w:rPr>
        <w:t xml:space="preserve"> et l’article dédié sur le</w:t>
      </w:r>
      <w:r w:rsidR="00512872" w:rsidRPr="00C12ECB">
        <w:rPr>
          <w:rFonts w:ascii="Calibri" w:hAnsi="Calibri" w:cs="Calibri"/>
        </w:rPr>
        <w:t xml:space="preserve"> blog</w:t>
      </w:r>
      <w:r w:rsidRPr="00C12ECB">
        <w:rPr>
          <w:rFonts w:ascii="Calibri" w:hAnsi="Calibri" w:cs="Calibri"/>
        </w:rPr>
        <w:t xml:space="preserve"> Naked Security</w:t>
      </w:r>
      <w:r w:rsidR="008B30D8" w:rsidRPr="00C12ECB">
        <w:rPr>
          <w:rFonts w:ascii="Calibri" w:hAnsi="Calibri" w:cs="Calibri"/>
        </w:rPr>
        <w:t xml:space="preserve"> </w:t>
      </w:r>
      <w:hyperlink r:id="rId12" w:history="1">
        <w:r w:rsidR="008B30D8" w:rsidRPr="00C12ECB">
          <w:rPr>
            <w:rStyle w:val="Hyperlink"/>
            <w:rFonts w:ascii="Calibri" w:hAnsi="Calibri" w:cs="Calibri"/>
          </w:rPr>
          <w:t>Knock and Don't Run: The Tale of the Relentless Hackerbots</w:t>
        </w:r>
      </w:hyperlink>
      <w:r w:rsidRPr="00C12ECB">
        <w:rPr>
          <w:rFonts w:ascii="Calibri" w:hAnsi="Calibri" w:cs="Calibri"/>
        </w:rPr>
        <w:t>. Des informations supplémentaires sur Sophos Cloud Optix sont d</w:t>
      </w:r>
      <w:r w:rsidR="008B30D8" w:rsidRPr="00C12ECB">
        <w:rPr>
          <w:rFonts w:ascii="Calibri" w:hAnsi="Calibri" w:cs="Calibri"/>
        </w:rPr>
        <w:t xml:space="preserve">isponibles sur </w:t>
      </w:r>
      <w:hyperlink r:id="rId13" w:history="1">
        <w:r w:rsidR="008B30D8" w:rsidRPr="00C12ECB">
          <w:rPr>
            <w:rStyle w:val="Hyperlink"/>
            <w:rFonts w:ascii="Calibri" w:hAnsi="Calibri" w:cs="Calibri"/>
          </w:rPr>
          <w:t>Sophos.fr</w:t>
        </w:r>
      </w:hyperlink>
      <w:r w:rsidRPr="00C12ECB">
        <w:rPr>
          <w:rFonts w:ascii="Calibri" w:hAnsi="Calibri" w:cs="Calibri"/>
        </w:rPr>
        <w:t>.</w:t>
      </w:r>
      <w:r w:rsidRPr="00C12ECB">
        <w:rPr>
          <w:rFonts w:ascii="Calibri" w:hAnsi="Calibri" w:cs="Calibri"/>
          <w:color w:val="000000" w:themeColor="text1"/>
        </w:rPr>
        <w:t xml:space="preserve"> </w:t>
      </w:r>
    </w:p>
    <w:p w14:paraId="3C251009" w14:textId="7C5D4C83" w:rsidR="008B30D8" w:rsidRPr="00C12ECB" w:rsidRDefault="008B30D8" w:rsidP="00C12ECB">
      <w:pPr>
        <w:pStyle w:val="HTML-voorafopgemaakt"/>
        <w:spacing w:line="360" w:lineRule="auto"/>
        <w:jc w:val="both"/>
        <w:rPr>
          <w:rFonts w:ascii="Calibri" w:hAnsi="Calibri" w:cs="Calibri"/>
          <w:color w:val="000000" w:themeColor="text1"/>
        </w:rPr>
      </w:pPr>
    </w:p>
    <w:p w14:paraId="00CBB5D5" w14:textId="77777777" w:rsidR="00C12ECB" w:rsidRDefault="00C12ECB" w:rsidP="00C12ECB">
      <w:pPr>
        <w:widowControl w:val="0"/>
        <w:suppressAutoHyphens/>
        <w:spacing w:afterLines="200" w:after="480" w:line="360" w:lineRule="auto"/>
        <w:rPr>
          <w:rFonts w:ascii="Calibri" w:eastAsia="SimSun" w:hAnsi="Calibri" w:cs="Calibri"/>
          <w:b/>
          <w:kern w:val="1"/>
          <w:sz w:val="20"/>
          <w:szCs w:val="20"/>
          <w:lang w:eastAsia="zh-CN" w:bidi="hi-IN"/>
        </w:rPr>
      </w:pPr>
    </w:p>
    <w:p w14:paraId="2652A9CC" w14:textId="77777777" w:rsidR="00C12ECB" w:rsidRDefault="00C12ECB" w:rsidP="00C12ECB">
      <w:pPr>
        <w:widowControl w:val="0"/>
        <w:suppressAutoHyphens/>
        <w:spacing w:afterLines="200" w:after="480" w:line="360" w:lineRule="auto"/>
        <w:rPr>
          <w:rFonts w:ascii="Calibri" w:eastAsia="SimSun" w:hAnsi="Calibri" w:cs="Calibri"/>
          <w:b/>
          <w:kern w:val="1"/>
          <w:sz w:val="20"/>
          <w:szCs w:val="20"/>
          <w:lang w:eastAsia="zh-CN" w:bidi="hi-IN"/>
        </w:rPr>
      </w:pPr>
    </w:p>
    <w:p w14:paraId="5EE3EC75" w14:textId="220B4B40" w:rsidR="00C12ECB" w:rsidRPr="00C12ECB" w:rsidRDefault="00C12ECB" w:rsidP="00C12ECB">
      <w:pPr>
        <w:widowControl w:val="0"/>
        <w:suppressAutoHyphens/>
        <w:spacing w:afterLines="200" w:after="480" w:line="360" w:lineRule="auto"/>
        <w:rPr>
          <w:rFonts w:ascii="Calibri" w:hAnsi="Calibri" w:cs="Calibri"/>
          <w:sz w:val="20"/>
          <w:szCs w:val="20"/>
        </w:rPr>
      </w:pPr>
      <w:r w:rsidRPr="00C12ECB">
        <w:rPr>
          <w:rFonts w:ascii="Calibri" w:eastAsia="SimSun" w:hAnsi="Calibri" w:cs="Calibri"/>
          <w:b/>
          <w:kern w:val="1"/>
          <w:sz w:val="20"/>
          <w:szCs w:val="20"/>
          <w:lang w:eastAsia="zh-CN" w:bidi="hi-IN"/>
        </w:rPr>
        <w:lastRenderedPageBreak/>
        <w:t>Au sujet de Sophos</w:t>
      </w:r>
      <w:r w:rsidRPr="00C12ECB">
        <w:rPr>
          <w:rFonts w:ascii="Calibri" w:eastAsia="SimSun" w:hAnsi="Calibri" w:cs="Calibri"/>
          <w:b/>
          <w:kern w:val="1"/>
          <w:sz w:val="20"/>
          <w:szCs w:val="20"/>
          <w:lang w:eastAsia="zh-CN" w:bidi="hi-IN"/>
        </w:rPr>
        <w:br/>
      </w:r>
      <w:r w:rsidRPr="00C12ECB">
        <w:rPr>
          <w:rFonts w:ascii="Calibri" w:hAnsi="Calibri" w:cs="Calibri"/>
          <w:sz w:val="20"/>
          <w:szCs w:val="20"/>
        </w:rPr>
        <w:t xml:space="preserve">Sophos est un leader dans la sécurité Next-Generation des systèmes Endpoint et des réseaux. En tant que pionnier en matière de sécurité synchronisée, Sophos développe son offre innovante qui comprend des solutions pour les systèmes Endpoint, les réseaux, le chiffrement, le web, les emails et les mobiles, afin de mieux travailler ensemble. Plus de 100 millions d’utilisateurs dans 150 pays font confiance à Sophos, et considèrent sa gamme complète de produits de sécurité informatique comme la meilleure solution pour se protéger contre les menaces complexes et la perte de données. Les produits Sophos sont disponibles exclusivement via un réseau mondial de plus de 39 000 partenaires enregistrés. Le siège social de Sophos se situe à Oxford (Royaume-Uni), et Sophos a été introduit à la bourse de Londres sous le nom SOPH. Plus d’informations sont disponibles sur </w:t>
      </w:r>
      <w:hyperlink r:id="rId14" w:history="1">
        <w:r w:rsidRPr="00C12ECB">
          <w:rPr>
            <w:rStyle w:val="Hyperlink"/>
            <w:rFonts w:ascii="Calibri" w:hAnsi="Calibri" w:cs="Calibri"/>
            <w:sz w:val="20"/>
            <w:szCs w:val="20"/>
          </w:rPr>
          <w:t>www.sophos.com</w:t>
        </w:r>
      </w:hyperlink>
      <w:r w:rsidRPr="00C12ECB">
        <w:rPr>
          <w:rFonts w:ascii="Calibri" w:hAnsi="Calibri" w:cs="Calibri"/>
          <w:sz w:val="20"/>
          <w:szCs w:val="20"/>
        </w:rPr>
        <w:t>.</w:t>
      </w:r>
    </w:p>
    <w:p w14:paraId="68F33904" w14:textId="77777777" w:rsidR="00C12ECB" w:rsidRPr="00C12ECB" w:rsidRDefault="00C12ECB" w:rsidP="00C12ECB">
      <w:pPr>
        <w:widowControl w:val="0"/>
        <w:suppressAutoHyphens/>
        <w:spacing w:afterLines="200" w:after="480" w:line="360" w:lineRule="auto"/>
        <w:rPr>
          <w:rFonts w:ascii="Calibri" w:hAnsi="Calibri" w:cs="Calibri"/>
          <w:sz w:val="20"/>
          <w:szCs w:val="20"/>
        </w:rPr>
      </w:pPr>
      <w:r w:rsidRPr="00C12ECB">
        <w:rPr>
          <w:rFonts w:ascii="Calibri" w:hAnsi="Calibri" w:cs="Calibri"/>
          <w:b/>
          <w:bCs/>
          <w:color w:val="000000"/>
          <w:sz w:val="20"/>
          <w:szCs w:val="20"/>
        </w:rPr>
        <w:t xml:space="preserve">Contacts Presse : </w:t>
      </w:r>
      <w:r w:rsidRPr="00C12ECB">
        <w:rPr>
          <w:rFonts w:ascii="Calibri" w:hAnsi="Calibri" w:cs="Calibri"/>
          <w:b/>
          <w:bCs/>
          <w:color w:val="000000"/>
          <w:sz w:val="20"/>
          <w:szCs w:val="20"/>
        </w:rPr>
        <w:br/>
      </w:r>
      <w:r w:rsidRPr="00C12ECB">
        <w:rPr>
          <w:rFonts w:ascii="Calibri" w:hAnsi="Calibri" w:cs="Calibri"/>
          <w:bCs/>
          <w:color w:val="000000"/>
          <w:sz w:val="20"/>
          <w:szCs w:val="20"/>
        </w:rPr>
        <w:t xml:space="preserve">Sandra Van Hauwaert, Square Egg, </w:t>
      </w:r>
      <w:hyperlink r:id="rId15" w:history="1">
        <w:r w:rsidRPr="00C12ECB">
          <w:rPr>
            <w:rStyle w:val="Hyperlink"/>
            <w:rFonts w:ascii="Calibri" w:hAnsi="Calibri" w:cs="Calibri"/>
            <w:sz w:val="20"/>
            <w:szCs w:val="20"/>
          </w:rPr>
          <w:t>sandra@square-egg.be</w:t>
        </w:r>
      </w:hyperlink>
      <w:r w:rsidRPr="00C12ECB">
        <w:rPr>
          <w:rFonts w:ascii="Calibri" w:hAnsi="Calibri" w:cs="Calibri"/>
          <w:bCs/>
          <w:color w:val="000000"/>
          <w:sz w:val="20"/>
          <w:szCs w:val="20"/>
        </w:rPr>
        <w:t>, GSM 0497 251816</w:t>
      </w:r>
    </w:p>
    <w:p w14:paraId="224D4177" w14:textId="77777777" w:rsidR="00C12ECB" w:rsidRPr="00C12ECB" w:rsidRDefault="00C12ECB" w:rsidP="00C12ECB">
      <w:pPr>
        <w:pStyle w:val="HTML-voorafopgemaakt"/>
        <w:spacing w:line="360" w:lineRule="auto"/>
        <w:jc w:val="both"/>
        <w:rPr>
          <w:rFonts w:ascii="Calibri" w:hAnsi="Calibri" w:cs="Calibri"/>
          <w:color w:val="000000" w:themeColor="text1"/>
        </w:rPr>
      </w:pPr>
    </w:p>
    <w:sectPr w:rsidR="00C12ECB" w:rsidRPr="00C12ECB" w:rsidSect="008E1952">
      <w:headerReference w:type="defaul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1AED" w14:textId="77777777" w:rsidR="00E24150" w:rsidRDefault="00E24150">
      <w:r>
        <w:separator/>
      </w:r>
    </w:p>
  </w:endnote>
  <w:endnote w:type="continuationSeparator" w:id="0">
    <w:p w14:paraId="4FFEC834" w14:textId="77777777" w:rsidR="00E24150" w:rsidRDefault="00E2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039B6" w14:textId="77777777" w:rsidR="00E24150" w:rsidRDefault="00E24150">
      <w:r>
        <w:separator/>
      </w:r>
    </w:p>
  </w:footnote>
  <w:footnote w:type="continuationSeparator" w:id="0">
    <w:p w14:paraId="77D64203" w14:textId="77777777" w:rsidR="00E24150" w:rsidRDefault="00E2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E690" w14:textId="77777777" w:rsidR="00403EBF" w:rsidRPr="00EB29C8" w:rsidRDefault="00E24150">
    <w:pPr>
      <w:pStyle w:val="Koptekst"/>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229"/>
    <w:multiLevelType w:val="hybridMultilevel"/>
    <w:tmpl w:val="1CA6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200C0"/>
    <w:multiLevelType w:val="hybridMultilevel"/>
    <w:tmpl w:val="082A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D6"/>
    <w:rsid w:val="0003288D"/>
    <w:rsid w:val="00064B7E"/>
    <w:rsid w:val="00070934"/>
    <w:rsid w:val="00072B94"/>
    <w:rsid w:val="00097CD3"/>
    <w:rsid w:val="000F0172"/>
    <w:rsid w:val="000F1ED9"/>
    <w:rsid w:val="00100C7D"/>
    <w:rsid w:val="001064DA"/>
    <w:rsid w:val="001133C7"/>
    <w:rsid w:val="00113F35"/>
    <w:rsid w:val="00155841"/>
    <w:rsid w:val="0018588C"/>
    <w:rsid w:val="0018742B"/>
    <w:rsid w:val="001B5471"/>
    <w:rsid w:val="00231809"/>
    <w:rsid w:val="00252F9E"/>
    <w:rsid w:val="003145EF"/>
    <w:rsid w:val="0036410D"/>
    <w:rsid w:val="00377E74"/>
    <w:rsid w:val="00420B65"/>
    <w:rsid w:val="00433624"/>
    <w:rsid w:val="00443388"/>
    <w:rsid w:val="00460D71"/>
    <w:rsid w:val="0049647C"/>
    <w:rsid w:val="004A7A2D"/>
    <w:rsid w:val="004F2AE2"/>
    <w:rsid w:val="005126D5"/>
    <w:rsid w:val="00512872"/>
    <w:rsid w:val="00513993"/>
    <w:rsid w:val="00521FF6"/>
    <w:rsid w:val="005F7953"/>
    <w:rsid w:val="00604056"/>
    <w:rsid w:val="00634EC2"/>
    <w:rsid w:val="006A69B3"/>
    <w:rsid w:val="006D703A"/>
    <w:rsid w:val="006D772F"/>
    <w:rsid w:val="00701993"/>
    <w:rsid w:val="00704066"/>
    <w:rsid w:val="0075661B"/>
    <w:rsid w:val="0075694B"/>
    <w:rsid w:val="00767881"/>
    <w:rsid w:val="007B4A3A"/>
    <w:rsid w:val="007C480A"/>
    <w:rsid w:val="007C7FBB"/>
    <w:rsid w:val="00807900"/>
    <w:rsid w:val="0082599B"/>
    <w:rsid w:val="008277CF"/>
    <w:rsid w:val="008B30D8"/>
    <w:rsid w:val="008E1952"/>
    <w:rsid w:val="00971E83"/>
    <w:rsid w:val="009C7ADB"/>
    <w:rsid w:val="009D0310"/>
    <w:rsid w:val="00A93CE8"/>
    <w:rsid w:val="00A95E84"/>
    <w:rsid w:val="00AD5D94"/>
    <w:rsid w:val="00B74F3F"/>
    <w:rsid w:val="00B81BFC"/>
    <w:rsid w:val="00BB408F"/>
    <w:rsid w:val="00BB435E"/>
    <w:rsid w:val="00C12ECB"/>
    <w:rsid w:val="00D238E0"/>
    <w:rsid w:val="00E23116"/>
    <w:rsid w:val="00E24150"/>
    <w:rsid w:val="00E546F9"/>
    <w:rsid w:val="00E549D4"/>
    <w:rsid w:val="00E86F4C"/>
    <w:rsid w:val="00EE3920"/>
    <w:rsid w:val="00F746F8"/>
    <w:rsid w:val="00F90BD6"/>
    <w:rsid w:val="00F97BD9"/>
    <w:rsid w:val="00FA48CA"/>
    <w:rsid w:val="00FB0622"/>
    <w:rsid w:val="00FF728C"/>
    <w:rsid w:val="41133539"/>
    <w:rsid w:val="675B7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082E"/>
  <w15:docId w15:val="{EDC599C8-A8D7-48DB-8C46-3F06170D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BD6"/>
    <w:pPr>
      <w:spacing w:after="0" w:line="240" w:lineRule="auto"/>
    </w:pPr>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F90BD6"/>
    <w:pPr>
      <w:ind w:left="720"/>
      <w:contextualSpacing/>
    </w:pPr>
  </w:style>
  <w:style w:type="character" w:customStyle="1" w:styleId="apple-converted-space">
    <w:name w:val="apple-converted-space"/>
    <w:basedOn w:val="Standaardalinea-lettertype"/>
    <w:rsid w:val="00F90BD6"/>
  </w:style>
  <w:style w:type="character" w:styleId="Zwaar">
    <w:name w:val="Strong"/>
    <w:basedOn w:val="Standaardalinea-lettertype"/>
    <w:uiPriority w:val="22"/>
    <w:qFormat/>
    <w:rsid w:val="00F90BD6"/>
    <w:rPr>
      <w:b/>
      <w:bCs/>
    </w:rPr>
  </w:style>
  <w:style w:type="character" w:styleId="Hyperlink">
    <w:name w:val="Hyperlink"/>
    <w:basedOn w:val="Standaardalinea-lettertype"/>
    <w:uiPriority w:val="99"/>
    <w:unhideWhenUsed/>
    <w:rsid w:val="00F90BD6"/>
    <w:rPr>
      <w:color w:val="0000FF"/>
      <w:u w:val="single"/>
    </w:rPr>
  </w:style>
  <w:style w:type="paragraph" w:styleId="Koptekst">
    <w:name w:val="header"/>
    <w:basedOn w:val="Standaard"/>
    <w:link w:val="KoptekstChar"/>
    <w:uiPriority w:val="99"/>
    <w:unhideWhenUsed/>
    <w:rsid w:val="00F90BD6"/>
    <w:pPr>
      <w:tabs>
        <w:tab w:val="center" w:pos="4680"/>
        <w:tab w:val="right" w:pos="9360"/>
      </w:tabs>
    </w:pPr>
  </w:style>
  <w:style w:type="character" w:customStyle="1" w:styleId="KoptekstChar">
    <w:name w:val="Koptekst Char"/>
    <w:basedOn w:val="Standaardalinea-lettertype"/>
    <w:link w:val="Koptekst"/>
    <w:uiPriority w:val="99"/>
    <w:rsid w:val="00F90BD6"/>
    <w:rPr>
      <w:sz w:val="24"/>
      <w:szCs w:val="24"/>
      <w:lang w:val="en-GB"/>
    </w:rPr>
  </w:style>
  <w:style w:type="character" w:styleId="Verwijzingopmerking">
    <w:name w:val="annotation reference"/>
    <w:basedOn w:val="Standaardalinea-lettertype"/>
    <w:uiPriority w:val="99"/>
    <w:semiHidden/>
    <w:unhideWhenUsed/>
    <w:rsid w:val="00F90BD6"/>
    <w:rPr>
      <w:sz w:val="16"/>
      <w:szCs w:val="16"/>
    </w:rPr>
  </w:style>
  <w:style w:type="paragraph" w:customStyle="1" w:styleId="MediumGrid21">
    <w:name w:val="Medium Grid 21"/>
    <w:rsid w:val="00F90BD6"/>
    <w:pPr>
      <w:suppressAutoHyphens/>
      <w:spacing w:after="0" w:line="240" w:lineRule="auto"/>
    </w:pPr>
    <w:rPr>
      <w:rFonts w:ascii="Calibri" w:eastAsia="Calibri" w:hAnsi="Calibri" w:cs="Calibri"/>
      <w:lang w:val="de-DE" w:eastAsia="zh-CN"/>
    </w:rPr>
  </w:style>
  <w:style w:type="character" w:customStyle="1" w:styleId="LijstalineaChar">
    <w:name w:val="Lijstalinea Char"/>
    <w:basedOn w:val="Standaardalinea-lettertype"/>
    <w:link w:val="Lijstalinea"/>
    <w:uiPriority w:val="34"/>
    <w:rsid w:val="00F90BD6"/>
    <w:rPr>
      <w:sz w:val="24"/>
      <w:szCs w:val="24"/>
      <w:lang w:val="en-GB"/>
    </w:rPr>
  </w:style>
  <w:style w:type="paragraph" w:styleId="HTML-voorafopgemaakt">
    <w:name w:val="HTML Preformatted"/>
    <w:basedOn w:val="Standaard"/>
    <w:link w:val="HTML-voorafopgemaaktChar"/>
    <w:uiPriority w:val="99"/>
    <w:unhideWhenUsed/>
    <w:rsid w:val="007C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voorafopgemaaktChar">
    <w:name w:val="HTML - vooraf opgemaakt Char"/>
    <w:basedOn w:val="Standaardalinea-lettertype"/>
    <w:link w:val="HTML-voorafopgemaakt"/>
    <w:uiPriority w:val="99"/>
    <w:rsid w:val="007C480A"/>
    <w:rPr>
      <w:rFonts w:ascii="Courier New" w:eastAsia="Times New Roman" w:hAnsi="Courier New" w:cs="Courier New"/>
      <w:sz w:val="20"/>
      <w:szCs w:val="20"/>
      <w:lang w:eastAsia="fr-FR"/>
    </w:rPr>
  </w:style>
  <w:style w:type="paragraph" w:styleId="Ballontekst">
    <w:name w:val="Balloon Text"/>
    <w:basedOn w:val="Standaard"/>
    <w:link w:val="BallontekstChar"/>
    <w:uiPriority w:val="99"/>
    <w:semiHidden/>
    <w:unhideWhenUsed/>
    <w:rsid w:val="00521FF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1FF6"/>
    <w:rPr>
      <w:rFonts w:ascii="Segoe UI" w:hAnsi="Segoe UI" w:cs="Segoe UI"/>
      <w:sz w:val="18"/>
      <w:szCs w:val="18"/>
      <w:lang w:val="en-GB"/>
    </w:rPr>
  </w:style>
  <w:style w:type="character" w:customStyle="1" w:styleId="Onopgelostemelding1">
    <w:name w:val="Onopgeloste melding1"/>
    <w:basedOn w:val="Standaardalinea-lettertype"/>
    <w:uiPriority w:val="99"/>
    <w:semiHidden/>
    <w:unhideWhenUsed/>
    <w:rsid w:val="008E1952"/>
    <w:rPr>
      <w:color w:val="605E5C"/>
      <w:shd w:val="clear" w:color="auto" w:fill="E1DFDD"/>
    </w:rPr>
  </w:style>
  <w:style w:type="paragraph" w:styleId="Revisie">
    <w:name w:val="Revision"/>
    <w:hidden/>
    <w:uiPriority w:val="99"/>
    <w:semiHidden/>
    <w:rsid w:val="00072B94"/>
    <w:pPr>
      <w:spacing w:after="0" w:line="240" w:lineRule="auto"/>
    </w:pPr>
    <w:rPr>
      <w:sz w:val="24"/>
      <w:szCs w:val="24"/>
      <w:lang w:val="en-GB"/>
    </w:rPr>
  </w:style>
  <w:style w:type="paragraph" w:styleId="Tekstopmerking">
    <w:name w:val="annotation text"/>
    <w:basedOn w:val="Standaard"/>
    <w:link w:val="TekstopmerkingChar"/>
    <w:uiPriority w:val="99"/>
    <w:semiHidden/>
    <w:unhideWhenUsed/>
    <w:rsid w:val="006D703A"/>
    <w:rPr>
      <w:sz w:val="20"/>
      <w:szCs w:val="20"/>
    </w:rPr>
  </w:style>
  <w:style w:type="character" w:customStyle="1" w:styleId="TekstopmerkingChar">
    <w:name w:val="Tekst opmerking Char"/>
    <w:basedOn w:val="Standaardalinea-lettertype"/>
    <w:link w:val="Tekstopmerking"/>
    <w:uiPriority w:val="99"/>
    <w:semiHidden/>
    <w:rsid w:val="006D703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767881"/>
    <w:rPr>
      <w:b/>
      <w:bCs/>
    </w:rPr>
  </w:style>
  <w:style w:type="character" w:customStyle="1" w:styleId="OnderwerpvanopmerkingChar">
    <w:name w:val="Onderwerp van opmerking Char"/>
    <w:basedOn w:val="TekstopmerkingChar"/>
    <w:link w:val="Onderwerpvanopmerking"/>
    <w:uiPriority w:val="99"/>
    <w:semiHidden/>
    <w:rsid w:val="0076788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254">
      <w:bodyDiv w:val="1"/>
      <w:marLeft w:val="0"/>
      <w:marRight w:val="0"/>
      <w:marTop w:val="0"/>
      <w:marBottom w:val="0"/>
      <w:divBdr>
        <w:top w:val="none" w:sz="0" w:space="0" w:color="auto"/>
        <w:left w:val="none" w:sz="0" w:space="0" w:color="auto"/>
        <w:bottom w:val="none" w:sz="0" w:space="0" w:color="auto"/>
        <w:right w:val="none" w:sz="0" w:space="0" w:color="auto"/>
      </w:divBdr>
    </w:div>
    <w:div w:id="89812255">
      <w:bodyDiv w:val="1"/>
      <w:marLeft w:val="0"/>
      <w:marRight w:val="0"/>
      <w:marTop w:val="0"/>
      <w:marBottom w:val="0"/>
      <w:divBdr>
        <w:top w:val="none" w:sz="0" w:space="0" w:color="auto"/>
        <w:left w:val="none" w:sz="0" w:space="0" w:color="auto"/>
        <w:bottom w:val="none" w:sz="0" w:space="0" w:color="auto"/>
        <w:right w:val="none" w:sz="0" w:space="0" w:color="auto"/>
      </w:divBdr>
    </w:div>
    <w:div w:id="138302182">
      <w:bodyDiv w:val="1"/>
      <w:marLeft w:val="0"/>
      <w:marRight w:val="0"/>
      <w:marTop w:val="0"/>
      <w:marBottom w:val="0"/>
      <w:divBdr>
        <w:top w:val="none" w:sz="0" w:space="0" w:color="auto"/>
        <w:left w:val="none" w:sz="0" w:space="0" w:color="auto"/>
        <w:bottom w:val="none" w:sz="0" w:space="0" w:color="auto"/>
        <w:right w:val="none" w:sz="0" w:space="0" w:color="auto"/>
      </w:divBdr>
    </w:div>
    <w:div w:id="320237804">
      <w:bodyDiv w:val="1"/>
      <w:marLeft w:val="0"/>
      <w:marRight w:val="0"/>
      <w:marTop w:val="0"/>
      <w:marBottom w:val="0"/>
      <w:divBdr>
        <w:top w:val="none" w:sz="0" w:space="0" w:color="auto"/>
        <w:left w:val="none" w:sz="0" w:space="0" w:color="auto"/>
        <w:bottom w:val="none" w:sz="0" w:space="0" w:color="auto"/>
        <w:right w:val="none" w:sz="0" w:space="0" w:color="auto"/>
      </w:divBdr>
    </w:div>
    <w:div w:id="407118904">
      <w:bodyDiv w:val="1"/>
      <w:marLeft w:val="0"/>
      <w:marRight w:val="0"/>
      <w:marTop w:val="0"/>
      <w:marBottom w:val="0"/>
      <w:divBdr>
        <w:top w:val="none" w:sz="0" w:space="0" w:color="auto"/>
        <w:left w:val="none" w:sz="0" w:space="0" w:color="auto"/>
        <w:bottom w:val="none" w:sz="0" w:space="0" w:color="auto"/>
        <w:right w:val="none" w:sz="0" w:space="0" w:color="auto"/>
      </w:divBdr>
    </w:div>
    <w:div w:id="481703800">
      <w:bodyDiv w:val="1"/>
      <w:marLeft w:val="0"/>
      <w:marRight w:val="0"/>
      <w:marTop w:val="0"/>
      <w:marBottom w:val="0"/>
      <w:divBdr>
        <w:top w:val="none" w:sz="0" w:space="0" w:color="auto"/>
        <w:left w:val="none" w:sz="0" w:space="0" w:color="auto"/>
        <w:bottom w:val="none" w:sz="0" w:space="0" w:color="auto"/>
        <w:right w:val="none" w:sz="0" w:space="0" w:color="auto"/>
      </w:divBdr>
    </w:div>
    <w:div w:id="574701354">
      <w:bodyDiv w:val="1"/>
      <w:marLeft w:val="0"/>
      <w:marRight w:val="0"/>
      <w:marTop w:val="0"/>
      <w:marBottom w:val="0"/>
      <w:divBdr>
        <w:top w:val="none" w:sz="0" w:space="0" w:color="auto"/>
        <w:left w:val="none" w:sz="0" w:space="0" w:color="auto"/>
        <w:bottom w:val="none" w:sz="0" w:space="0" w:color="auto"/>
        <w:right w:val="none" w:sz="0" w:space="0" w:color="auto"/>
      </w:divBdr>
    </w:div>
    <w:div w:id="608002010">
      <w:bodyDiv w:val="1"/>
      <w:marLeft w:val="0"/>
      <w:marRight w:val="0"/>
      <w:marTop w:val="0"/>
      <w:marBottom w:val="0"/>
      <w:divBdr>
        <w:top w:val="none" w:sz="0" w:space="0" w:color="auto"/>
        <w:left w:val="none" w:sz="0" w:space="0" w:color="auto"/>
        <w:bottom w:val="none" w:sz="0" w:space="0" w:color="auto"/>
        <w:right w:val="none" w:sz="0" w:space="0" w:color="auto"/>
      </w:divBdr>
    </w:div>
    <w:div w:id="779447050">
      <w:bodyDiv w:val="1"/>
      <w:marLeft w:val="0"/>
      <w:marRight w:val="0"/>
      <w:marTop w:val="0"/>
      <w:marBottom w:val="0"/>
      <w:divBdr>
        <w:top w:val="none" w:sz="0" w:space="0" w:color="auto"/>
        <w:left w:val="none" w:sz="0" w:space="0" w:color="auto"/>
        <w:bottom w:val="none" w:sz="0" w:space="0" w:color="auto"/>
        <w:right w:val="none" w:sz="0" w:space="0" w:color="auto"/>
      </w:divBdr>
    </w:div>
    <w:div w:id="834295977">
      <w:bodyDiv w:val="1"/>
      <w:marLeft w:val="0"/>
      <w:marRight w:val="0"/>
      <w:marTop w:val="0"/>
      <w:marBottom w:val="0"/>
      <w:divBdr>
        <w:top w:val="none" w:sz="0" w:space="0" w:color="auto"/>
        <w:left w:val="none" w:sz="0" w:space="0" w:color="auto"/>
        <w:bottom w:val="none" w:sz="0" w:space="0" w:color="auto"/>
        <w:right w:val="none" w:sz="0" w:space="0" w:color="auto"/>
      </w:divBdr>
    </w:div>
    <w:div w:id="959842601">
      <w:bodyDiv w:val="1"/>
      <w:marLeft w:val="0"/>
      <w:marRight w:val="0"/>
      <w:marTop w:val="0"/>
      <w:marBottom w:val="0"/>
      <w:divBdr>
        <w:top w:val="none" w:sz="0" w:space="0" w:color="auto"/>
        <w:left w:val="none" w:sz="0" w:space="0" w:color="auto"/>
        <w:bottom w:val="none" w:sz="0" w:space="0" w:color="auto"/>
        <w:right w:val="none" w:sz="0" w:space="0" w:color="auto"/>
      </w:divBdr>
    </w:div>
    <w:div w:id="1147740258">
      <w:bodyDiv w:val="1"/>
      <w:marLeft w:val="0"/>
      <w:marRight w:val="0"/>
      <w:marTop w:val="0"/>
      <w:marBottom w:val="0"/>
      <w:divBdr>
        <w:top w:val="none" w:sz="0" w:space="0" w:color="auto"/>
        <w:left w:val="none" w:sz="0" w:space="0" w:color="auto"/>
        <w:bottom w:val="none" w:sz="0" w:space="0" w:color="auto"/>
        <w:right w:val="none" w:sz="0" w:space="0" w:color="auto"/>
      </w:divBdr>
    </w:div>
    <w:div w:id="1178934004">
      <w:bodyDiv w:val="1"/>
      <w:marLeft w:val="0"/>
      <w:marRight w:val="0"/>
      <w:marTop w:val="0"/>
      <w:marBottom w:val="0"/>
      <w:divBdr>
        <w:top w:val="none" w:sz="0" w:space="0" w:color="auto"/>
        <w:left w:val="none" w:sz="0" w:space="0" w:color="auto"/>
        <w:bottom w:val="none" w:sz="0" w:space="0" w:color="auto"/>
        <w:right w:val="none" w:sz="0" w:space="0" w:color="auto"/>
      </w:divBdr>
    </w:div>
    <w:div w:id="1280644485">
      <w:bodyDiv w:val="1"/>
      <w:marLeft w:val="0"/>
      <w:marRight w:val="0"/>
      <w:marTop w:val="0"/>
      <w:marBottom w:val="0"/>
      <w:divBdr>
        <w:top w:val="none" w:sz="0" w:space="0" w:color="auto"/>
        <w:left w:val="none" w:sz="0" w:space="0" w:color="auto"/>
        <w:bottom w:val="none" w:sz="0" w:space="0" w:color="auto"/>
        <w:right w:val="none" w:sz="0" w:space="0" w:color="auto"/>
      </w:divBdr>
    </w:div>
    <w:div w:id="1592084060">
      <w:bodyDiv w:val="1"/>
      <w:marLeft w:val="0"/>
      <w:marRight w:val="0"/>
      <w:marTop w:val="0"/>
      <w:marBottom w:val="0"/>
      <w:divBdr>
        <w:top w:val="none" w:sz="0" w:space="0" w:color="auto"/>
        <w:left w:val="none" w:sz="0" w:space="0" w:color="auto"/>
        <w:bottom w:val="none" w:sz="0" w:space="0" w:color="auto"/>
        <w:right w:val="none" w:sz="0" w:space="0" w:color="auto"/>
      </w:divBdr>
    </w:div>
    <w:div w:id="1729068357">
      <w:bodyDiv w:val="1"/>
      <w:marLeft w:val="0"/>
      <w:marRight w:val="0"/>
      <w:marTop w:val="0"/>
      <w:marBottom w:val="0"/>
      <w:divBdr>
        <w:top w:val="none" w:sz="0" w:space="0" w:color="auto"/>
        <w:left w:val="none" w:sz="0" w:space="0" w:color="auto"/>
        <w:bottom w:val="none" w:sz="0" w:space="0" w:color="auto"/>
        <w:right w:val="none" w:sz="0" w:space="0" w:color="auto"/>
      </w:divBdr>
    </w:div>
    <w:div w:id="1798596050">
      <w:bodyDiv w:val="1"/>
      <w:marLeft w:val="0"/>
      <w:marRight w:val="0"/>
      <w:marTop w:val="0"/>
      <w:marBottom w:val="0"/>
      <w:divBdr>
        <w:top w:val="none" w:sz="0" w:space="0" w:color="auto"/>
        <w:left w:val="none" w:sz="0" w:space="0" w:color="auto"/>
        <w:bottom w:val="none" w:sz="0" w:space="0" w:color="auto"/>
        <w:right w:val="none" w:sz="0" w:space="0" w:color="auto"/>
      </w:divBdr>
    </w:div>
    <w:div w:id="1974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os.com/CloudHoneypotsReport" TargetMode="External"/><Relationship Id="rId13" Type="http://schemas.openxmlformats.org/officeDocument/2006/relationships/hyperlink" Target="https://www.sophos.com/fr-fr/cloud-optix.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kedsecurity.sophos.com/2018/09/19/here-we-mongo-again-millions-of-records-exposed-by-insecure-database/" TargetMode="External"/><Relationship Id="rId12" Type="http://schemas.openxmlformats.org/officeDocument/2006/relationships/hyperlink" Target="https://nakedsecurity.sophos.com/cloudhoneypo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hos.com/CloudHoneypotsReport" TargetMode="External"/><Relationship Id="rId5" Type="http://schemas.openxmlformats.org/officeDocument/2006/relationships/footnotes" Target="footnotes.xml"/><Relationship Id="rId15" Type="http://schemas.openxmlformats.org/officeDocument/2006/relationships/hyperlink" Target="mailto:sandra@square-egg.be" TargetMode="External"/><Relationship Id="rId10" Type="http://schemas.openxmlformats.org/officeDocument/2006/relationships/hyperlink" Target="https://www.sophos.com/en-us/press-office/press-releases/2019/01/sophos-acquires-avid-secure-to-expand-protection-for-public-cloud-environments.aspx" TargetMode="External"/><Relationship Id="rId4" Type="http://schemas.openxmlformats.org/officeDocument/2006/relationships/webSettings" Target="webSettings.xml"/><Relationship Id="rId9" Type="http://schemas.openxmlformats.org/officeDocument/2006/relationships/hyperlink" Target="https://www.sophos.com/fr-fr/cloud-optix.aspx" TargetMode="External"/><Relationship Id="rId14" Type="http://schemas.openxmlformats.org/officeDocument/2006/relationships/hyperlink" Target="http://www.sopho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1290</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Pommier</dc:creator>
  <cp:lastModifiedBy>Sandra Van Hauwaert</cp:lastModifiedBy>
  <cp:revision>4</cp:revision>
  <dcterms:created xsi:type="dcterms:W3CDTF">2019-04-09T06:55:00Z</dcterms:created>
  <dcterms:modified xsi:type="dcterms:W3CDTF">2019-04-09T14:57:00Z</dcterms:modified>
</cp:coreProperties>
</file>